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glossary/document.xml" ContentType="application/vnd.openxmlformats-officedocument.wordprocessingml.document.glossary+xml"/>
  <Override PartName="/word/glossary/endnotes.xml" ContentType="application/vnd.openxmlformats-officedocument.wordprocessingml.endnotes+xml"/>
  <Override PartName="/word/glossary/fontTable.xml" ContentType="application/vnd.openxmlformats-officedocument.wordprocessingml.fontTable+xml"/>
  <Override PartName="/word/glossary/footnotes.xml" ContentType="application/vnd.openxmlformats-officedocument.wordprocessingml.footnotes+xml"/>
  <Override PartName="/word/glossary/settings.xml" ContentType="application/vnd.openxmlformats-officedocument.wordprocessingml.settings+xml"/>
  <Override PartName="/word/glossary/styles.xml" ContentType="application/vnd.openxmlformats-officedocument.wordprocessingml.styl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
        <w:spacing w:line="480" w:lineRule="auto"/>
        <w:jc w:val="center"/>
        <w:rPr>
          <w:sz w:val="22"/>
          <w:szCs w:val="22"/>
        </w:rPr>
      </w:pPr>
      <w:r>
        <w:rPr>
          <w:sz w:val="22"/>
          <w:szCs w:val="22"/>
        </w:rPr>
        <w:t>DESCRIPTION OF ASSIGNMENT</w:t>
      </w:r>
    </w:p>
    <w:p>
      <w:pPr>
        <w:tabs>
          <w:tab w:val="left" w:pos="288"/>
          <w:tab w:val="left" w:pos="3888"/>
          <w:tab w:val="left" w:pos="4320"/>
          <w:tab w:val="left" w:pos="4860"/>
        </w:tabs>
        <w:spacing w:after="0" w:line="240" w:lineRule="auto"/>
        <w:jc w:val="both"/>
        <w:rPr>
          <w:rFonts w:cs="Arial"/>
          <w:b/>
          <w:bCs/>
          <w:color w:val="000000" w:themeColor="text1"/>
          <w:u w:val="single"/>
          <w14:textFill>
            <w14:solidFill>
              <w14:schemeClr w14:val="tx1"/>
            </w14:solidFill>
          </w14:textFill>
        </w:rPr>
      </w:pPr>
    </w:p>
    <w:p>
      <w:pPr>
        <w:tabs>
          <w:tab w:val="left" w:pos="288"/>
          <w:tab w:val="left" w:pos="3888"/>
          <w:tab w:val="left" w:pos="4320"/>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Assignment title: </w:t>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Associate</w:t>
      </w:r>
      <w:r>
        <w:rPr>
          <w:rFonts w:cs="Arial"/>
          <w:b/>
          <w:bCs/>
          <w:color w:val="000000" w:themeColor="text1"/>
          <w14:textFill>
            <w14:solidFill>
              <w14:schemeClr w14:val="tx1"/>
            </w14:solidFill>
          </w14:textFill>
        </w:rPr>
        <w:t xml:space="preserve"> </w:t>
      </w:r>
      <w:r>
        <w:t>Human Rights Officer</w:t>
      </w:r>
      <w:r>
        <w:rPr>
          <w:rFonts w:cs="Arial"/>
          <w:b/>
          <w:bCs/>
          <w:color w:val="000000" w:themeColor="text1"/>
          <w14:textFill>
            <w14:solidFill>
              <w14:schemeClr w14:val="tx1"/>
            </w14:solidFill>
          </w14:textFill>
        </w:rPr>
        <w:t xml:space="preserve"> </w:t>
      </w:r>
    </w:p>
    <w:p>
      <w:pPr>
        <w:tabs>
          <w:tab w:val="left" w:pos="288"/>
          <w:tab w:val="left" w:pos="2880"/>
          <w:tab w:val="left" w:pos="3168"/>
          <w:tab w:val="left" w:pos="3888"/>
          <w:tab w:val="left" w:pos="4320"/>
          <w:tab w:val="left" w:pos="4860"/>
        </w:tabs>
        <w:spacing w:after="0" w:line="480" w:lineRule="auto"/>
        <w:jc w:val="both"/>
        <w:rPr>
          <w:rFonts w:cs="Arial"/>
          <w:b/>
          <w:bCs/>
          <w:color w:val="000000" w:themeColor="text1"/>
          <w14:textFill>
            <w14:solidFill>
              <w14:schemeClr w14:val="tx1"/>
            </w14:solidFill>
          </w14:textFill>
        </w:rPr>
      </w:pP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UN Host Entity:</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OHCHR</w:t>
      </w:r>
    </w:p>
    <w:p>
      <w:pPr>
        <w:tabs>
          <w:tab w:val="left" w:pos="288"/>
          <w:tab w:val="left" w:pos="2880"/>
          <w:tab w:val="left" w:pos="3168"/>
          <w:tab w:val="left" w:pos="3888"/>
          <w:tab w:val="left" w:pos="4320"/>
          <w:tab w:val="left" w:pos="4860"/>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Country of assignment:</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Timor Leste</w:t>
      </w:r>
    </w:p>
    <w:p>
      <w:pPr>
        <w:tabs>
          <w:tab w:val="left" w:pos="288"/>
          <w:tab w:val="left" w:pos="2880"/>
          <w:tab w:val="left" w:pos="3168"/>
          <w:tab w:val="left" w:pos="3888"/>
          <w:tab w:val="left" w:pos="4320"/>
          <w:tab w:val="left" w:pos="4860"/>
        </w:tabs>
        <w:spacing w:after="0" w:line="480" w:lineRule="auto"/>
        <w:jc w:val="both"/>
        <w:rPr>
          <w:rFonts w:cs="Arial"/>
          <w:color w:val="FF0000"/>
        </w:rPr>
      </w:pPr>
      <w:r>
        <w:rPr>
          <w:rFonts w:cs="Arial"/>
          <w:b/>
          <w:bCs/>
          <w:color w:val="000000" w:themeColor="text1"/>
          <w14:textFill>
            <w14:solidFill>
              <w14:schemeClr w14:val="tx1"/>
            </w14:solidFill>
          </w14:textFill>
        </w:rPr>
        <w:t>Duty station:</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Dili</w:t>
      </w: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Family / non-family duty station:</w:t>
      </w:r>
      <w:r>
        <w:rPr>
          <w:rFonts w:cs="Arial"/>
          <w:b/>
          <w:bCs/>
          <w:color w:val="000000" w:themeColor="text1"/>
          <w14:textFill>
            <w14:solidFill>
              <w14:schemeClr w14:val="tx1"/>
            </w14:solidFill>
          </w14:textFill>
        </w:rPr>
        <w:tab/>
      </w:r>
      <w:sdt>
        <w:sdtPr>
          <w:rPr>
            <w:color w:val="000000" w:themeColor="text1"/>
            <w14:textFill>
              <w14:solidFill>
                <w14:schemeClr w14:val="tx1"/>
              </w14:solidFill>
            </w14:textFill>
          </w:rPr>
          <w:id w:val="99220941"/>
          <w:placeholder>
            <w:docPart w:val="89638546696F46B6B7B6309B6A1B91E6"/>
          </w:placeholder>
          <w:dropDownList>
            <w:listItem w:value="Choose an item."/>
            <w:listItem w:displayText="Family Duty Station" w:value="Family Duty Station"/>
            <w:listItem w:displayText="Non-Family Duty Station" w:value="Non-Family Duty Station"/>
          </w:dropDownList>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Family Duty Station</w:t>
          </w:r>
        </w:sdtContent>
      </w:sdt>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Volunteer category:</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International UN University Volunteer</w:t>
      </w: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Duration:</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6 months</w:t>
      </w:r>
    </w:p>
    <w:p>
      <w:pPr>
        <w:tabs>
          <w:tab w:val="left" w:pos="288"/>
          <w:tab w:val="left" w:pos="2880"/>
          <w:tab w:val="left" w:pos="3168"/>
          <w:tab w:val="left" w:pos="3888"/>
          <w:tab w:val="left" w:pos="4320"/>
          <w:tab w:val="left" w:pos="4860"/>
        </w:tabs>
        <w:spacing w:after="0" w:line="480"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Possibility of extension:</w:t>
      </w:r>
      <w:r>
        <w:rPr>
          <w:rFonts w:cs="Arial"/>
          <w:color w:val="000000" w:themeColor="text1"/>
          <w14:textFill>
            <w14:solidFill>
              <w14:schemeClr w14:val="tx1"/>
            </w14:solidFill>
          </w14:textFill>
        </w:rPr>
        <w:t xml:space="preserve"> </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No</w:t>
      </w:r>
    </w:p>
    <w:p>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Expected starting date:</w:t>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ab/>
      </w:r>
      <w:r>
        <w:rPr>
          <w:rFonts w:cs="Arial"/>
          <w:color w:val="000000" w:themeColor="text1"/>
          <w14:textFill>
            <w14:solidFill>
              <w14:schemeClr w14:val="tx1"/>
            </w14:solidFill>
          </w14:textFill>
        </w:rPr>
        <w:t>August 2025</w:t>
      </w:r>
    </w:p>
    <w:p>
      <w:pPr>
        <w:tabs>
          <w:tab w:val="left" w:pos="288"/>
          <w:tab w:val="left" w:pos="2880"/>
          <w:tab w:val="left" w:pos="3168"/>
          <w:tab w:val="left" w:pos="3888"/>
          <w:tab w:val="left" w:pos="432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Sustainable</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Development</w:t>
      </w:r>
      <w:r>
        <w:rPr>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Goal:</w:t>
      </w:r>
      <w:r>
        <w:rPr>
          <w:color w:val="000000" w:themeColor="text1"/>
          <w14:textFill>
            <w14:solidFill>
              <w14:schemeClr w14:val="tx1"/>
            </w14:solidFill>
          </w14:textFill>
        </w:rPr>
        <w:tab/>
      </w:r>
      <w:sdt>
        <w:sdtPr>
          <w:rPr>
            <w:color w:val="000000" w:themeColor="text1"/>
            <w14:textFill>
              <w14:solidFill>
                <w14:schemeClr w14:val="tx1"/>
              </w14:solidFill>
            </w14:textFill>
          </w:rPr>
          <w:alias w:val="SDG"/>
          <w:tag w:val="SDG"/>
          <w:id w:val="-1"/>
          <w:placeholder>
            <w:docPart w:val="214AFFC7F1F44BBD94BDBE2B921BC0AA"/>
          </w:placeholder>
          <w:comboBox>
            <w:listItem w:value="Choose an item."/>
            <w:listItem w:displayText="1. No Poverty" w:value="1. No Poverty"/>
            <w:listItem w:displayText="2. Zero Hunger" w:value="2. Zero Hunger"/>
            <w:listItem w:displayText="3. Good Health and Well-being" w:value="3. Good Health and Well-being"/>
            <w:listItem w:displayText="4. Quality Education" w:value="4. Quality Education"/>
            <w:listItem w:displayText="5. Gender Equality" w:value="5. Gender Equality"/>
            <w:listItem w:displayText="6. Clean Water and Sanitation" w:value="6. Clean Water and Sanitation"/>
            <w:listItem w:displayText="7. Affordable and Clean Energy" w:value="7. Affordable and Clean Energy"/>
            <w:listItem w:displayText="8. Decent Work and Economy Growth" w:value="8. Decent Work and Economy Growth"/>
            <w:listItem w:displayText="9. Industry, Innovation and Infrustructure" w:value="9. Industry, Innovation and Infrustructure"/>
            <w:listItem w:displayText="10. Reduced Inequalities" w:value="10. Reduced Inequalities"/>
            <w:listItem w:displayText="11. Sustainable Cities and Communities" w:value="11. Sustainable Cities and Communities"/>
            <w:listItem w:displayText="12. Responsible Consumption and Production" w:value="12. Responsible Consumption and Production"/>
            <w:listItem w:displayText="13. Climate Action" w:value="13. Climate Action"/>
            <w:listItem w:displayText="14. Life Below Water" w:value="14. Life Below Water"/>
            <w:listItem w:displayText="15. Life on Land" w:value="15. Life on Land"/>
            <w:listItem w:displayText="16. Peace, Justice and Strong Institutions" w:value="16. Peace, Justice and Strong Institutions"/>
            <w:listItem w:displayText="17. Partnerships for the Goals " w:value="17. Partnerships for the Goals "/>
          </w:comboBox>
        </w:sdtPr>
        <w:sdtEndPr>
          <w:rPr>
            <w:color w:val="000000" w:themeColor="text1"/>
            <w14:textFill>
              <w14:solidFill>
                <w14:schemeClr w14:val="tx1"/>
              </w14:solidFill>
            </w14:textFill>
          </w:rPr>
        </w:sdtEndPr>
        <w:sdtContent>
          <w:r>
            <w:rPr>
              <w:color w:val="000000" w:themeColor="text1"/>
              <w14:textFill>
                <w14:solidFill>
                  <w14:schemeClr w14:val="tx1"/>
                </w14:solidFill>
              </w14:textFill>
            </w:rPr>
            <w:t>16. Peace, Justice and Strong Institutions</w:t>
          </w:r>
        </w:sdtContent>
      </w:sdt>
    </w:p>
    <w:p>
      <w:pPr>
        <w:tabs>
          <w:tab w:val="left" w:pos="4860"/>
        </w:tabs>
        <w:spacing w:after="0" w:line="240" w:lineRule="auto"/>
        <w:jc w:val="both"/>
        <w:rPr>
          <w:rFonts w:cs="Arial"/>
          <w:b/>
          <w:bCs/>
          <w:color w:val="000000" w:themeColor="text1"/>
          <w14:textFill>
            <w14:solidFill>
              <w14:schemeClr w14:val="tx1"/>
            </w14:solidFill>
          </w14:textFill>
        </w:rPr>
      </w:pPr>
    </w:p>
    <w:p>
      <w:pPr>
        <w:tabs>
          <w:tab w:val="left" w:pos="4860"/>
        </w:tabs>
        <w:spacing w:after="0" w:line="480" w:lineRule="auto"/>
        <w:jc w:val="both"/>
        <w:rPr>
          <w:rFonts w:ascii="Times New Roman" w:hAnsi="Times New Roman" w:eastAsia="Times New Roman"/>
          <w:color w:val="auto"/>
          <w:sz w:val="24"/>
          <w:szCs w:val="24"/>
          <w:lang w:val="en-US"/>
        </w:rPr>
      </w:pPr>
      <w:r>
        <w:rPr>
          <w:rFonts w:cs="Arial"/>
          <w:b/>
          <w:bCs/>
          <w:color w:val="000000" w:themeColor="text1"/>
          <w14:textFill>
            <w14:solidFill>
              <w14:schemeClr w14:val="tx1"/>
            </w14:solidFill>
          </w14:textFill>
        </w:rPr>
        <w:t>Organization mission and objectives</w:t>
      </w:r>
    </w:p>
    <w:p>
      <w:pPr>
        <w:tabs>
          <w:tab w:val="left" w:pos="3060"/>
          <w:tab w:val="decimal" w:pos="9498"/>
        </w:tabs>
        <w:spacing w:after="0"/>
        <w:jc w:val="both"/>
        <w:rPr>
          <w:rFonts w:cs="Arial"/>
          <w:b/>
          <w:bCs/>
          <w:color w:val="000000" w:themeColor="text1"/>
          <w14:textFill>
            <w14:solidFill>
              <w14:schemeClr w14:val="tx1"/>
            </w14:solidFill>
          </w14:textFill>
        </w:rPr>
      </w:pPr>
      <w:r>
        <w:rPr>
          <w:rFonts w:cs="Arial"/>
          <w:bCs/>
          <w:color w:val="000000" w:themeColor="text1"/>
          <w14:textFill>
            <w14:solidFill>
              <w14:schemeClr w14:val="tx1"/>
            </w14:solidFill>
          </w14:textFill>
        </w:rPr>
        <w:t>Promotion and protection of Human Rights</w:t>
      </w:r>
    </w:p>
    <w:p>
      <w:pPr>
        <w:tabs>
          <w:tab w:val="left" w:pos="4860"/>
        </w:tabs>
        <w:spacing w:after="0" w:line="240" w:lineRule="auto"/>
        <w:jc w:val="both"/>
        <w:rPr>
          <w:rFonts w:cs="Arial"/>
          <w:b/>
          <w:bCs/>
          <w:color w:val="000000" w:themeColor="text1"/>
          <w14:textFill>
            <w14:solidFill>
              <w14:schemeClr w14:val="tx1"/>
            </w14:solidFill>
          </w14:textFill>
        </w:rPr>
      </w:pPr>
    </w:p>
    <w:p>
      <w:pPr>
        <w:tabs>
          <w:tab w:val="left" w:pos="4860"/>
        </w:tabs>
        <w:spacing w:after="0" w:line="24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Assignment context </w:t>
      </w:r>
    </w:p>
    <w:p>
      <w:pPr>
        <w:tabs>
          <w:tab w:val="left" w:pos="4860"/>
        </w:tabs>
        <w:spacing w:after="0" w:line="240" w:lineRule="auto"/>
        <w:jc w:val="both"/>
        <w:rPr>
          <w:rFonts w:cs="Arial"/>
          <w:b/>
          <w:bCs/>
          <w:color w:val="000000" w:themeColor="text1"/>
          <w14:textFill>
            <w14:solidFill>
              <w14:schemeClr w14:val="tx1"/>
            </w14:solidFill>
          </w14:textFill>
        </w:rPr>
      </w:pPr>
    </w:p>
    <w:p>
      <w:pPr>
        <w:tabs>
          <w:tab w:val="left" w:pos="4860"/>
        </w:tabs>
        <w:spacing w:after="0" w:line="240" w:lineRule="auto"/>
        <w:jc w:val="both"/>
        <w:rPr>
          <w:rFonts w:eastAsia="Times New Roman" w:asciiTheme="minorBidi" w:hAnsiTheme="minorBidi" w:cstheme="minorBidi"/>
          <w:color w:val="auto"/>
          <w:lang w:val="en-US"/>
        </w:rPr>
      </w:pPr>
      <w:r>
        <w:rPr>
          <w:rFonts w:eastAsia="Times New Roman" w:asciiTheme="minorBidi" w:hAnsiTheme="minorBidi" w:cstheme="minorBidi"/>
          <w:color w:val="auto"/>
          <w:lang w:val="en-US"/>
        </w:rPr>
        <w:t>OHCHR in Timor Leste is conducting activities in collaboration with the UN system (UNICEF, UN Women, ILO, RCO) and stakeholders</w:t>
      </w:r>
      <w:r>
        <w:rPr>
          <w:rFonts w:eastAsia="Times New Roman" w:asciiTheme="minorBidi" w:hAnsiTheme="minorBidi" w:cstheme="minorBidi"/>
          <w:color w:val="auto"/>
        </w:rPr>
        <w:t>, from technical cooperation and advisory services to capacity-building activities. This includes state authorities, the Office of the Provedor for Human Rights and Justice (NHRI), civil society organizations, academic institutions. Activities also involve human rights situation monitoring and interventions as necessary, through the NHRI and civil society, and support to the Resident Coordinator and UN Country Team in mainstreaming human rights across UN-led initiatives, policies and programmes.</w:t>
      </w:r>
    </w:p>
    <w:p>
      <w:pPr>
        <w:tabs>
          <w:tab w:val="left" w:pos="4860"/>
        </w:tabs>
        <w:spacing w:after="0" w:line="240" w:lineRule="auto"/>
        <w:jc w:val="both"/>
        <w:rPr>
          <w:rFonts w:eastAsia="Times New Roman" w:asciiTheme="minorBidi" w:hAnsiTheme="minorBidi" w:cstheme="minorBidi"/>
          <w:color w:val="auto"/>
          <w:lang w:val="en-US"/>
        </w:rPr>
      </w:pPr>
    </w:p>
    <w:p>
      <w:pPr>
        <w:pStyle w:val="12"/>
        <w:jc w:val="both"/>
        <w:rPr>
          <w:rFonts w:asciiTheme="minorBidi" w:hAnsiTheme="minorBidi" w:cstheme="minorBidi"/>
          <w:sz w:val="22"/>
          <w:szCs w:val="22"/>
        </w:rPr>
      </w:pPr>
      <w:r>
        <w:rPr>
          <w:rFonts w:asciiTheme="minorBidi" w:hAnsiTheme="minorBidi" w:cstheme="minorBidi"/>
          <w:sz w:val="22"/>
          <w:szCs w:val="22"/>
        </w:rPr>
        <w:t>Since 2023 and at the request of the Government, OHCHR has committed with the Ministry of Justice to provide technical support to develop the law on forced evictions (which is part of the 2017 land law) according to international human rights standards.  Forced evictions is a current sensitive concern, particularly as land ownership, after the Portuguese and Indonesia presences in the country, has still not been determined for most of the population.</w:t>
      </w:r>
    </w:p>
    <w:p>
      <w:pPr>
        <w:pStyle w:val="12"/>
        <w:jc w:val="both"/>
        <w:rPr>
          <w:rFonts w:asciiTheme="minorBidi" w:hAnsiTheme="minorBidi" w:cstheme="minorBidi"/>
          <w:sz w:val="22"/>
          <w:szCs w:val="22"/>
        </w:rPr>
      </w:pPr>
      <w:r>
        <w:rPr>
          <w:rFonts w:asciiTheme="minorBidi" w:hAnsiTheme="minorBidi" w:cstheme="minorBidi"/>
          <w:sz w:val="22"/>
          <w:szCs w:val="22"/>
        </w:rPr>
        <w:t>OHCHR strengthens the capacity of the NHRI, with whom it has a long standing and solid partnership. OHCHR is promoting the engagement of the institution with international human rights mechanisms, liaising with State and civil society actors, proving technical support on different human rights issues, as well as delivering training on human rights issues upon request. OHCHR is providing similar support to civil society actors.</w:t>
      </w:r>
    </w:p>
    <w:p>
      <w:pPr>
        <w:tabs>
          <w:tab w:val="left" w:pos="3060"/>
          <w:tab w:val="decimal" w:pos="9498"/>
        </w:tabs>
        <w:spacing w:after="0"/>
        <w:jc w:val="both"/>
        <w:rPr>
          <w:rFonts w:asciiTheme="minorBidi" w:hAnsiTheme="minorBidi" w:cstheme="minorBidi"/>
          <w:b/>
          <w:bCs/>
          <w:color w:val="000000" w:themeColor="text1"/>
          <w:lang w:val="en-US"/>
          <w14:textFill>
            <w14:solidFill>
              <w14:schemeClr w14:val="tx1"/>
            </w14:solidFill>
          </w14:textFill>
        </w:rPr>
      </w:pPr>
    </w:p>
    <w:p>
      <w:pPr>
        <w:tabs>
          <w:tab w:val="left" w:pos="3060"/>
          <w:tab w:val="decimal" w:pos="9498"/>
        </w:tabs>
        <w:spacing w:after="0" w:line="480" w:lineRule="auto"/>
        <w:jc w:val="both"/>
        <w:rPr>
          <w:rFonts w:cs="Arial"/>
          <w:b/>
          <w:bCs/>
          <w:color w:val="000000" w:themeColor="text1"/>
          <w14:textFill>
            <w14:solidFill>
              <w14:schemeClr w14:val="tx1"/>
            </w14:solidFill>
          </w14:textFill>
        </w:rPr>
      </w:pPr>
    </w:p>
    <w:p>
      <w:pPr>
        <w:tabs>
          <w:tab w:val="left" w:pos="3060"/>
          <w:tab w:val="decimal" w:pos="9498"/>
        </w:tabs>
        <w:spacing w:after="0" w:line="480" w:lineRule="auto"/>
        <w:jc w:val="both"/>
        <w:rPr>
          <w:rFonts w:cs="Arial"/>
          <w:b/>
          <w:bCs/>
          <w:color w:val="000000" w:themeColor="text1"/>
          <w14:textFill>
            <w14:solidFill>
              <w14:schemeClr w14:val="tx1"/>
            </w14:solidFill>
          </w14:textFill>
        </w:rPr>
      </w:pPr>
    </w:p>
    <w:p>
      <w:pPr>
        <w:tabs>
          <w:tab w:val="left" w:pos="30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Task description </w:t>
      </w:r>
    </w:p>
    <w:p>
      <w:pPr>
        <w:tabs>
          <w:tab w:val="left" w:pos="3060"/>
          <w:tab w:val="decimal" w:pos="9498"/>
        </w:tabs>
        <w:spacing w:after="0"/>
        <w:jc w:val="both"/>
        <w:rPr>
          <w:rFonts w:eastAsia="MS Gothic" w:cs="Arial"/>
          <w:bCs/>
          <w:color w:val="000000" w:themeColor="text1"/>
          <w14:textFill>
            <w14:solidFill>
              <w14:schemeClr w14:val="tx1"/>
            </w14:solidFill>
          </w14:textFill>
        </w:rPr>
      </w:pPr>
      <w:r>
        <w:rPr>
          <w:rFonts w:eastAsia="MS Gothic" w:cs="Arial"/>
          <w:bCs/>
          <w:color w:val="000000" w:themeColor="text1"/>
          <w14:textFill>
            <w14:solidFill>
              <w14:schemeClr w14:val="tx1"/>
            </w14:solidFill>
          </w14:textFill>
        </w:rPr>
        <w:t xml:space="preserve">Under the direct supervision of </w:t>
      </w:r>
      <w:r>
        <w:rPr>
          <w:rFonts w:eastAsia="MS Gothic" w:cs="Arial"/>
          <w:b/>
          <w:color w:val="000000" w:themeColor="text1"/>
          <w14:textFill>
            <w14:solidFill>
              <w14:schemeClr w14:val="tx1"/>
            </w14:solidFill>
          </w14:textFill>
        </w:rPr>
        <w:t>Ms.</w:t>
      </w:r>
      <w:r>
        <w:rPr>
          <w:rFonts w:eastAsia="MS Gothic" w:cs="Arial"/>
          <w:bCs/>
          <w:color w:val="000000" w:themeColor="text1"/>
          <w14:textFill>
            <w14:solidFill>
              <w14:schemeClr w14:val="tx1"/>
            </w14:solidFill>
          </w14:textFill>
        </w:rPr>
        <w:t xml:space="preserve"> </w:t>
      </w:r>
      <w:r>
        <w:rPr>
          <w:rFonts w:eastAsia="MS Gothic" w:cs="Arial"/>
          <w:b/>
          <w:color w:val="000000" w:themeColor="text1"/>
          <w14:textFill>
            <w14:solidFill>
              <w14:schemeClr w14:val="tx1"/>
            </w14:solidFill>
          </w14:textFill>
        </w:rPr>
        <w:t>Beatrice Jean-Philippe, Human Rights officer, and in collaboration with the OHCHR Human Rights Advisor team,</w:t>
      </w:r>
      <w:r>
        <w:rPr>
          <w:rFonts w:eastAsia="MS Gothic" w:cs="Arial"/>
          <w:bCs/>
          <w:color w:val="000000" w:themeColor="text1"/>
          <w14:textFill>
            <w14:solidFill>
              <w14:schemeClr w14:val="tx1"/>
            </w14:solidFill>
          </w14:textFill>
        </w:rPr>
        <w:t xml:space="preserve"> the UN Volunteer will undertake the following tasks: </w:t>
      </w:r>
    </w:p>
    <w:p>
      <w:pPr>
        <w:pStyle w:val="37"/>
        <w:numPr>
          <w:ilvl w:val="0"/>
          <w:numId w:val="1"/>
        </w:numPr>
        <w:tabs>
          <w:tab w:val="left" w:pos="3060"/>
          <w:tab w:val="decimal" w:pos="9498"/>
        </w:tabs>
        <w:spacing w:after="0"/>
        <w:jc w:val="both"/>
        <w:rPr>
          <w:rFonts w:asciiTheme="minorBidi" w:hAnsiTheme="minorBidi" w:cstheme="minorBidi"/>
          <w:b/>
          <w:bCs/>
          <w:color w:val="000000" w:themeColor="text1"/>
          <w14:textFill>
            <w14:solidFill>
              <w14:schemeClr w14:val="tx1"/>
            </w14:solidFill>
          </w14:textFill>
        </w:rPr>
      </w:pPr>
      <w:r>
        <w:rPr>
          <w:rFonts w:asciiTheme="minorBidi" w:hAnsiTheme="minorBidi" w:eastAsiaTheme="minorEastAsia" w:cstheme="minorBidi"/>
          <w:lang w:eastAsia="ko-KR"/>
        </w:rPr>
        <w:t>Conduct thematic research and legal analysis</w:t>
      </w:r>
    </w:p>
    <w:p>
      <w:pPr>
        <w:pStyle w:val="37"/>
        <w:numPr>
          <w:ilvl w:val="0"/>
          <w:numId w:val="1"/>
        </w:numPr>
        <w:tabs>
          <w:tab w:val="left" w:pos="3060"/>
          <w:tab w:val="decimal" w:pos="9498"/>
        </w:tabs>
        <w:spacing w:after="0"/>
        <w:jc w:val="both"/>
        <w:rPr>
          <w:rFonts w:asciiTheme="minorBidi" w:hAnsiTheme="minorBidi" w:cstheme="minorBidi"/>
          <w:b/>
          <w:bCs/>
          <w:color w:val="000000" w:themeColor="text1"/>
          <w14:textFill>
            <w14:solidFill>
              <w14:schemeClr w14:val="tx1"/>
            </w14:solidFill>
          </w14:textFill>
        </w:rPr>
      </w:pPr>
      <w:r>
        <w:rPr>
          <w:rFonts w:asciiTheme="minorBidi" w:hAnsiTheme="minorBidi" w:eastAsiaTheme="minorEastAsia" w:cstheme="minorBidi"/>
          <w:lang w:eastAsia="ko-KR"/>
        </w:rPr>
        <w:t>Assist in preparing comprehensive briefing notes on human rights issues</w:t>
      </w:r>
    </w:p>
    <w:p>
      <w:pPr>
        <w:pStyle w:val="37"/>
        <w:numPr>
          <w:ilvl w:val="0"/>
          <w:numId w:val="1"/>
        </w:numPr>
        <w:tabs>
          <w:tab w:val="left" w:pos="3060"/>
          <w:tab w:val="decimal" w:pos="9498"/>
        </w:tabs>
        <w:spacing w:after="0"/>
        <w:jc w:val="both"/>
        <w:rPr>
          <w:rFonts w:asciiTheme="minorBidi" w:hAnsiTheme="minorBidi" w:cstheme="minorBidi"/>
          <w:b/>
          <w:bCs/>
          <w:color w:val="000000" w:themeColor="text1"/>
          <w14:textFill>
            <w14:solidFill>
              <w14:schemeClr w14:val="tx1"/>
            </w14:solidFill>
          </w14:textFill>
        </w:rPr>
      </w:pPr>
      <w:r>
        <w:rPr>
          <w:rFonts w:asciiTheme="minorBidi" w:hAnsiTheme="minorBidi" w:eastAsiaTheme="minorEastAsia" w:cstheme="minorBidi"/>
          <w:lang w:eastAsia="ko-KR"/>
        </w:rPr>
        <w:t>Assist in monitoring implementation of recommendations from Human Rights mechanisms reviews</w:t>
      </w:r>
    </w:p>
    <w:p>
      <w:pPr>
        <w:pStyle w:val="37"/>
        <w:numPr>
          <w:ilvl w:val="0"/>
          <w:numId w:val="1"/>
        </w:numPr>
        <w:tabs>
          <w:tab w:val="left" w:pos="3060"/>
          <w:tab w:val="decimal" w:pos="9498"/>
        </w:tabs>
        <w:spacing w:after="0"/>
        <w:jc w:val="both"/>
        <w:rPr>
          <w:rFonts w:asciiTheme="minorBidi" w:hAnsiTheme="minorBidi" w:cstheme="minorBidi"/>
          <w:b/>
          <w:bCs/>
          <w:color w:val="000000" w:themeColor="text1"/>
          <w14:textFill>
            <w14:solidFill>
              <w14:schemeClr w14:val="tx1"/>
            </w14:solidFill>
          </w14:textFill>
        </w:rPr>
      </w:pPr>
      <w:r>
        <w:rPr>
          <w:rFonts w:asciiTheme="minorBidi" w:hAnsiTheme="minorBidi" w:eastAsiaTheme="minorEastAsia" w:cstheme="minorBidi"/>
          <w:lang w:eastAsia="ko-KR"/>
        </w:rPr>
        <w:t>Assist in drafting thematic reports and studies</w:t>
      </w:r>
    </w:p>
    <w:p>
      <w:pPr>
        <w:pStyle w:val="37"/>
        <w:numPr>
          <w:ilvl w:val="0"/>
          <w:numId w:val="1"/>
        </w:numPr>
        <w:tabs>
          <w:tab w:val="left" w:pos="3060"/>
          <w:tab w:val="decimal" w:pos="9498"/>
        </w:tabs>
        <w:spacing w:after="0"/>
        <w:jc w:val="both"/>
        <w:rPr>
          <w:rFonts w:asciiTheme="minorBidi" w:hAnsiTheme="minorBidi" w:cstheme="minorBidi"/>
          <w:b/>
          <w:bCs/>
          <w:color w:val="000000" w:themeColor="text1"/>
          <w14:textFill>
            <w14:solidFill>
              <w14:schemeClr w14:val="tx1"/>
            </w14:solidFill>
          </w14:textFill>
        </w:rPr>
      </w:pPr>
      <w:r>
        <w:rPr>
          <w:rFonts w:asciiTheme="minorBidi" w:hAnsiTheme="minorBidi" w:eastAsiaTheme="minorEastAsia" w:cstheme="minorBidi"/>
          <w:lang w:eastAsia="ko-KR"/>
        </w:rPr>
        <w:t>Participate in working level meetings with stakeholders and organise Human Rights Day and other thematic events as relevant.</w:t>
      </w:r>
    </w:p>
    <w:p>
      <w:pPr>
        <w:pStyle w:val="37"/>
        <w:tabs>
          <w:tab w:val="left" w:pos="3060"/>
          <w:tab w:val="decimal" w:pos="9498"/>
        </w:tabs>
        <w:spacing w:after="0"/>
        <w:ind w:left="1440"/>
        <w:jc w:val="both"/>
        <w:rPr>
          <w:rFonts w:eastAsia="MS Gothic" w:cs="Arial"/>
          <w:bCs/>
          <w:color w:val="000000" w:themeColor="text1"/>
          <w14:textFill>
            <w14:solidFill>
              <w14:schemeClr w14:val="tx1"/>
            </w14:solidFill>
          </w14:textFill>
        </w:rPr>
      </w:pPr>
    </w:p>
    <w:p>
      <w:pPr>
        <w:tabs>
          <w:tab w:val="left" w:pos="4860"/>
        </w:tabs>
        <w:spacing w:after="0" w:line="480" w:lineRule="auto"/>
        <w:jc w:val="both"/>
        <w:rPr>
          <w:rFonts w:cs="Arial"/>
          <w:b/>
          <w:bCs/>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Requirements</w:t>
      </w:r>
    </w:p>
    <w:p>
      <w:pPr>
        <w:tabs>
          <w:tab w:val="left" w:pos="3060"/>
          <w:tab w:val="left" w:pos="4860"/>
          <w:tab w:val="decimal" w:pos="9498"/>
        </w:tabs>
        <w:spacing w:after="0" w:line="240" w:lineRule="auto"/>
        <w:rPr>
          <w:rFonts w:cs="Arial"/>
          <w:color w:val="FF0000"/>
        </w:rPr>
      </w:pPr>
      <w:r>
        <w:rPr>
          <w:rFonts w:cs="Arial"/>
          <w:b/>
          <w:bCs/>
          <w:color w:val="000000" w:themeColor="text1"/>
          <w14:textFill>
            <w14:solidFill>
              <w14:schemeClr w14:val="tx1"/>
            </w14:solidFill>
          </w14:textFill>
        </w:rPr>
        <w:t>Required education level</w:t>
      </w:r>
      <w:r>
        <w:t xml:space="preserve">: </w:t>
      </w:r>
      <w:r>
        <w:rPr>
          <w:rFonts w:eastAsia="Times New Roman" w:cs="Arial"/>
          <w:color w:val="auto"/>
          <w:lang w:val="en-US"/>
        </w:rPr>
        <w:t>Secondary Educatio</w:t>
      </w:r>
      <w:r>
        <w:rPr>
          <w:rFonts w:eastAsia="Times New Roman" w:cs="Arial"/>
          <w:color w:val="000000" w:themeColor="text1"/>
          <w:lang w:val="en-US"/>
          <w14:textFill>
            <w14:solidFill>
              <w14:schemeClr w14:val="tx1"/>
            </w14:solidFill>
          </w14:textFill>
        </w:rPr>
        <w:t>n</w:t>
      </w:r>
      <w:r>
        <w:rPr>
          <w:rFonts w:cs="Arial"/>
          <w:bCs/>
          <w:color w:val="000000" w:themeColor="text1"/>
          <w14:textFill>
            <w14:solidFill>
              <w14:schemeClr w14:val="tx1"/>
            </w14:solidFill>
          </w14:textFill>
        </w:rPr>
        <w:t xml:space="preserve">, </w:t>
      </w:r>
      <w:r>
        <w:rPr>
          <w:rFonts w:eastAsia="Times New Roman" w:cs="Arial"/>
          <w:color w:val="auto"/>
          <w:lang w:val="en-US"/>
        </w:rPr>
        <w:t xml:space="preserve">currently studying towards a degree in </w:t>
      </w:r>
      <w:r>
        <w:rPr>
          <w:rFonts w:cs="Arial"/>
          <w:bCs/>
          <w:color w:val="000000" w:themeColor="text1"/>
          <w14:textFill>
            <w14:solidFill>
              <w14:schemeClr w14:val="tx1"/>
            </w14:solidFill>
          </w14:textFill>
        </w:rPr>
        <w:t>Human Rights and or international relations or political science</w:t>
      </w:r>
      <w:r>
        <w:rPr>
          <w:rFonts w:cs="Arial"/>
          <w:bCs/>
          <w:color w:val="FF0000"/>
        </w:rPr>
        <w:t xml:space="preserve"> </w:t>
      </w:r>
    </w:p>
    <w:p>
      <w:pPr>
        <w:suppressAutoHyphens w:val="0"/>
        <w:autoSpaceDN/>
        <w:spacing w:after="0" w:line="240" w:lineRule="auto"/>
        <w:contextualSpacing/>
        <w:jc w:val="both"/>
        <w:textAlignment w:val="auto"/>
        <w:rPr>
          <w:rFonts w:eastAsia="Times New Roman" w:cs="Arial"/>
          <w:color w:val="auto"/>
        </w:rPr>
      </w:pPr>
    </w:p>
    <w:p>
      <w:pPr>
        <w:tabs>
          <w:tab w:val="left" w:pos="3060"/>
          <w:tab w:val="decimal" w:pos="9498"/>
        </w:tabs>
        <w:spacing w:after="240" w:line="276" w:lineRule="auto"/>
        <w:jc w:val="both"/>
        <w:rPr>
          <w:rFonts w:cs="Arial"/>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Minimum experience: </w:t>
      </w:r>
      <w:r>
        <w:rPr>
          <w:rFonts w:cs="Arial"/>
          <w:color w:val="000000" w:themeColor="text1"/>
          <w14:textFill>
            <w14:solidFill>
              <w14:schemeClr w14:val="tx1"/>
            </w14:solidFill>
          </w14:textFill>
        </w:rPr>
        <w:t>1 month</w:t>
      </w:r>
    </w:p>
    <w:p>
      <w:pPr>
        <w:tabs>
          <w:tab w:val="left" w:pos="3060"/>
          <w:tab w:val="decimal" w:pos="9498"/>
        </w:tabs>
        <w:spacing w:after="240" w:line="276" w:lineRule="auto"/>
        <w:jc w:val="both"/>
        <w:rPr>
          <w:rFonts w:cs="Arial"/>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Minimum relevant experience: </w:t>
      </w:r>
      <w:r>
        <w:rPr>
          <w:rFonts w:cs="Arial"/>
          <w:bCs/>
          <w:color w:val="000000" w:themeColor="text1"/>
          <w14:textFill>
            <w14:solidFill>
              <w14:schemeClr w14:val="tx1"/>
            </w14:solidFill>
          </w14:textFill>
        </w:rPr>
        <w:t>1-2 years ideally in a development agency or NGO</w:t>
      </w:r>
    </w:p>
    <w:p>
      <w:pPr>
        <w:suppressAutoHyphens w:val="0"/>
        <w:autoSpaceDN/>
        <w:spacing w:before="240" w:after="0" w:line="240" w:lineRule="auto"/>
        <w:jc w:val="both"/>
        <w:textAlignment w:val="auto"/>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Skills and experience description</w:t>
      </w:r>
    </w:p>
    <w:p>
      <w:pPr>
        <w:tabs>
          <w:tab w:val="left" w:pos="3060"/>
          <w:tab w:val="decimal" w:pos="9498"/>
        </w:tabs>
        <w:suppressAutoHyphens w:val="0"/>
        <w:autoSpaceDN/>
        <w:spacing w:after="0"/>
        <w:contextualSpacing/>
        <w:jc w:val="both"/>
        <w:textAlignment w:val="auto"/>
        <w:rPr>
          <w:rFonts w:cs="Arial"/>
          <w:color w:val="000000" w:themeColor="text1"/>
          <w14:textFill>
            <w14:solidFill>
              <w14:schemeClr w14:val="tx1"/>
            </w14:solidFill>
          </w14:textFill>
        </w:rPr>
      </w:pPr>
    </w:p>
    <w:p>
      <w:pPr>
        <w:tabs>
          <w:tab w:val="left" w:pos="3060"/>
          <w:tab w:val="decimal" w:pos="9498"/>
        </w:tabs>
        <w:suppressAutoHyphens w:val="0"/>
        <w:autoSpaceDN/>
        <w:spacing w:after="0"/>
        <w:contextualSpacing/>
        <w:jc w:val="both"/>
        <w:textAlignment w:val="auto"/>
        <w:rPr>
          <w:rFonts w:cs="Arial"/>
          <w:color w:val="FF0000"/>
        </w:rPr>
      </w:pPr>
      <w:r>
        <w:rPr>
          <w:rFonts w:cs="Arial"/>
          <w:color w:val="000000" w:themeColor="text1"/>
          <w14:textFill>
            <w14:solidFill>
              <w14:schemeClr w14:val="tx1"/>
            </w14:solidFill>
          </w14:textFill>
        </w:rPr>
        <w:t xml:space="preserve">Demonstrated interest in: </w:t>
      </w:r>
    </w:p>
    <w:p>
      <w:pPr>
        <w:numPr>
          <w:ilvl w:val="0"/>
          <w:numId w:val="2"/>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 xml:space="preserve">Human rights law     </w:t>
      </w:r>
    </w:p>
    <w:p>
      <w:pPr>
        <w:numPr>
          <w:ilvl w:val="0"/>
          <w:numId w:val="2"/>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International relations /Political science/Development issues</w:t>
      </w:r>
    </w:p>
    <w:p>
      <w:pPr>
        <w:tabs>
          <w:tab w:val="left" w:pos="3060"/>
          <w:tab w:val="decimal" w:pos="9498"/>
        </w:tabs>
        <w:suppressAutoHyphens w:val="0"/>
        <w:autoSpaceDN/>
        <w:spacing w:after="0"/>
        <w:ind w:left="720"/>
        <w:contextualSpacing/>
        <w:jc w:val="both"/>
        <w:textAlignment w:val="auto"/>
        <w:rPr>
          <w:rFonts w:eastAsia="Calibri" w:cs="Arial"/>
          <w:bCs/>
          <w:color w:val="000000" w:themeColor="text1"/>
          <w14:textFill>
            <w14:solidFill>
              <w14:schemeClr w14:val="tx1"/>
            </w14:solidFill>
          </w14:textFill>
        </w:rPr>
      </w:pPr>
    </w:p>
    <w:p>
      <w:pPr>
        <w:tabs>
          <w:tab w:val="left" w:pos="3060"/>
          <w:tab w:val="decimal" w:pos="9498"/>
        </w:tabs>
        <w:suppressAutoHyphens w:val="0"/>
        <w:autoSpaceDN/>
        <w:spacing w:after="0"/>
        <w:contextualSpacing/>
        <w:jc w:val="both"/>
        <w:textAlignment w:val="auto"/>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Skills in:</w:t>
      </w:r>
    </w:p>
    <w:p>
      <w:pPr>
        <w:numPr>
          <w:ilvl w:val="0"/>
          <w:numId w:val="2"/>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 xml:space="preserve">Research conduct in law related areas  </w:t>
      </w:r>
    </w:p>
    <w:p>
      <w:pPr>
        <w:numPr>
          <w:ilvl w:val="0"/>
          <w:numId w:val="2"/>
        </w:numPr>
        <w:tabs>
          <w:tab w:val="left" w:pos="3060"/>
          <w:tab w:val="decimal" w:pos="9498"/>
        </w:tabs>
        <w:suppressAutoHyphens w:val="0"/>
        <w:autoSpaceDN/>
        <w:spacing w:after="0"/>
        <w:contextualSpacing/>
        <w:jc w:val="both"/>
        <w:textAlignment w:val="auto"/>
        <w:rPr>
          <w:rFonts w:eastAsia="Calibri" w:cs="Arial"/>
          <w:bCs/>
          <w:color w:val="000000" w:themeColor="text1"/>
          <w14:textFill>
            <w14:solidFill>
              <w14:schemeClr w14:val="tx1"/>
            </w14:solidFill>
          </w14:textFill>
        </w:rPr>
      </w:pPr>
      <w:r>
        <w:rPr>
          <w:rFonts w:eastAsia="Calibri" w:cs="Arial"/>
          <w:bCs/>
          <w:color w:val="000000" w:themeColor="text1"/>
          <w14:textFill>
            <w14:solidFill>
              <w14:schemeClr w14:val="tx1"/>
            </w14:solidFill>
          </w14:textFill>
        </w:rPr>
        <w:t xml:space="preserve">Analysis and drafting notes     </w:t>
      </w:r>
    </w:p>
    <w:p>
      <w:pPr>
        <w:tabs>
          <w:tab w:val="left" w:pos="3060"/>
          <w:tab w:val="decimal" w:pos="9498"/>
        </w:tabs>
        <w:suppressAutoHyphens w:val="0"/>
        <w:autoSpaceDN/>
        <w:spacing w:after="0"/>
        <w:ind w:left="720"/>
        <w:contextualSpacing/>
        <w:jc w:val="both"/>
        <w:textAlignment w:val="auto"/>
        <w:rPr>
          <w:rFonts w:eastAsia="Calibri" w:cs="Arial"/>
          <w:bCs/>
          <w:color w:val="000000" w:themeColor="text1"/>
          <w14:textFill>
            <w14:solidFill>
              <w14:schemeClr w14:val="tx1"/>
            </w14:solidFill>
          </w14:textFill>
        </w:rPr>
      </w:pPr>
    </w:p>
    <w:p>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p>
    <w:p>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Area(s) of expertise </w:t>
      </w:r>
    </w:p>
    <w:tbl>
      <w:tblPr>
        <w:tblStyle w:val="16"/>
        <w:tblW w:w="95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65"/>
        <w:gridCol w:w="47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3050" w:hRule="atLeast"/>
        </w:trPr>
        <w:tc>
          <w:tcPr>
            <w:tcW w:w="4765" w:type="dxa"/>
          </w:tcPr>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057336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Administration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Agriculture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2495870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Architecture and settlements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93757430"/>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Arts and design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41144663"/>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Business management</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Communication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97779666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Community development</w:t>
            </w:r>
          </w:p>
          <w:p>
            <w:pPr>
              <w:tabs>
                <w:tab w:val="left" w:pos="360"/>
                <w:tab w:val="left" w:pos="3060"/>
                <w:tab w:val="left" w:pos="3240"/>
                <w:tab w:val="decimal" w:pos="9498"/>
              </w:tabs>
              <w:suppressAutoHyphens w:val="0"/>
              <w:autoSpaceDN/>
              <w:spacing w:after="0" w:line="360" w:lineRule="auto"/>
              <w:ind w:right="1440"/>
              <w:contextualSpacing/>
              <w:jc w:val="both"/>
              <w:textAlignment w:val="auto"/>
              <w:rPr>
                <w:rFonts w:eastAsia="Calibri" w:cs="Arial"/>
                <w:color w:val="auto"/>
                <w:sz w:val="20"/>
                <w:szCs w:val="20"/>
              </w:rPr>
            </w:pPr>
            <w:sdt>
              <w:sdtPr>
                <w:rPr>
                  <w:rFonts w:eastAsia="Calibri" w:cs="Arial"/>
                  <w:color w:val="auto"/>
                  <w:sz w:val="20"/>
                  <w:szCs w:val="20"/>
                </w:rPr>
                <w:id w:val="2007788207"/>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Crisis and emergency response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251783382"/>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Segoe UI Symbol"/>
                    <w:color w:val="auto"/>
                    <w:sz w:val="20"/>
                    <w:szCs w:val="20"/>
                  </w:rPr>
                  <w:t>☒</w:t>
                </w:r>
              </w:sdtContent>
            </w:sdt>
            <w:r>
              <w:rPr>
                <w:rFonts w:eastAsia="Calibri" w:cs="Arial"/>
                <w:color w:val="auto"/>
                <w:sz w:val="20"/>
                <w:szCs w:val="20"/>
              </w:rPr>
              <w:t xml:space="preserve"> Development programmes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Economics and finance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2016665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Education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988761"/>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Elections and governance</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896080644"/>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Energy and environment</w:t>
            </w:r>
          </w:p>
          <w:p>
            <w:pPr>
              <w:tabs>
                <w:tab w:val="left" w:pos="360"/>
                <w:tab w:val="left" w:pos="3060"/>
                <w:tab w:val="left" w:pos="3240"/>
                <w:tab w:val="decimal" w:pos="9498"/>
              </w:tabs>
              <w:suppressAutoHyphens w:val="0"/>
              <w:autoSpaceDN/>
              <w:spacing w:after="0" w:line="360" w:lineRule="auto"/>
              <w:ind w:right="900"/>
              <w:contextualSpacing/>
              <w:jc w:val="both"/>
              <w:textAlignment w:val="auto"/>
              <w:rPr>
                <w:rFonts w:eastAsia="Calibri" w:cs="Arial"/>
                <w:color w:val="auto"/>
                <w:sz w:val="20"/>
                <w:szCs w:val="20"/>
              </w:rPr>
            </w:pPr>
            <w:sdt>
              <w:sdtPr>
                <w:rPr>
                  <w:rFonts w:eastAsia="Calibri" w:cs="Arial"/>
                  <w:color w:val="auto"/>
                  <w:sz w:val="20"/>
                  <w:szCs w:val="20"/>
                </w:rPr>
                <w:id w:val="701980955"/>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Engineering and construction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Facility management</w:t>
            </w:r>
          </w:p>
        </w:tc>
        <w:tc>
          <w:tcPr>
            <w:tcW w:w="4770" w:type="dxa"/>
          </w:tcPr>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78123056"/>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MS Gothic" w:cs="Segoe UI Symbol"/>
                    <w:color w:val="auto"/>
                    <w:sz w:val="20"/>
                    <w:szCs w:val="20"/>
                  </w:rPr>
                  <w:t>☐</w:t>
                </w:r>
              </w:sdtContent>
            </w:sdt>
            <w:r>
              <w:rPr>
                <w:rFonts w:eastAsia="Calibri" w:cs="Arial"/>
                <w:color w:val="auto"/>
                <w:sz w:val="20"/>
                <w:szCs w:val="20"/>
              </w:rPr>
              <w:t xml:space="preserve"> Health</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8414215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Human resources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17496862"/>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Information technology</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1"/>
                  <w14:checkedState w14:val="2612" w14:font="MS Gothic"/>
                  <w14:uncheckedState w14:val="2610" w14:font="MS Gothic"/>
                </w14:checkbox>
              </w:sdtPr>
              <w:sdtEndPr>
                <w:rPr>
                  <w:rFonts w:eastAsia="Calibri" w:cs="Arial"/>
                  <w:color w:val="auto"/>
                  <w:sz w:val="20"/>
                  <w:szCs w:val="20"/>
                </w:rPr>
              </w:sdtEndPr>
              <w:sdtContent>
                <w:r>
                  <w:rPr>
                    <w:rFonts w:hint="eastAsia" w:ascii="MS Gothic" w:hAnsi="MS Gothic" w:eastAsia="MS Gothic" w:cs="Arial"/>
                    <w:color w:val="auto"/>
                    <w:sz w:val="20"/>
                    <w:szCs w:val="20"/>
                  </w:rPr>
                  <w:t>☒</w:t>
                </w:r>
              </w:sdtContent>
            </w:sdt>
            <w:r>
              <w:rPr>
                <w:rFonts w:eastAsia="Calibri" w:cs="Arial"/>
                <w:color w:val="auto"/>
                <w:sz w:val="20"/>
                <w:szCs w:val="20"/>
              </w:rPr>
              <w:t xml:space="preserve"> Legal affairs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Logistics and inventory</w:t>
            </w:r>
          </w:p>
          <w:p>
            <w:pPr>
              <w:tabs>
                <w:tab w:val="left" w:pos="360"/>
                <w:tab w:val="left" w:pos="3060"/>
                <w:tab w:val="left" w:pos="3240"/>
                <w:tab w:val="decimal" w:pos="9498"/>
              </w:tabs>
              <w:suppressAutoHyphens w:val="0"/>
              <w:autoSpaceDN/>
              <w:spacing w:after="0" w:line="360" w:lineRule="auto"/>
              <w:ind w:right="1170"/>
              <w:contextualSpacing/>
              <w:jc w:val="both"/>
              <w:textAlignment w:val="auto"/>
              <w:rPr>
                <w:rFonts w:eastAsia="Calibri" w:cs="Arial"/>
                <w:color w:val="auto"/>
                <w:sz w:val="20"/>
                <w:szCs w:val="20"/>
              </w:rPr>
            </w:pPr>
            <w:sdt>
              <w:sdtPr>
                <w:rPr>
                  <w:rFonts w:eastAsia="Calibri" w:cs="Arial"/>
                  <w:color w:val="auto"/>
                  <w:sz w:val="20"/>
                  <w:szCs w:val="20"/>
                </w:rPr>
                <w:id w:val="210945823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Manual labour and skilled trades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464701639"/>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Natural and life sciences</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Procurement and contracting</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3424381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Product safety</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308367572"/>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Security and protection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Social work</w:t>
            </w:r>
          </w:p>
          <w:p>
            <w:pPr>
              <w:tabs>
                <w:tab w:val="left" w:pos="360"/>
                <w:tab w:val="left" w:pos="3060"/>
                <w:tab w:val="left" w:pos="3240"/>
                <w:tab w:val="decimal" w:pos="9498"/>
              </w:tabs>
              <w:suppressAutoHyphens w:val="0"/>
              <w:autoSpaceDN/>
              <w:spacing w:after="0" w:line="360" w:lineRule="auto"/>
              <w:ind w:right="1530"/>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Translation and interpretation</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eastAsia="Calibri" w:cs="Arial"/>
                <w:color w:val="auto"/>
                <w:sz w:val="20"/>
                <w:szCs w:val="20"/>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Transport</w:t>
            </w:r>
          </w:p>
          <w:p>
            <w:pPr>
              <w:tabs>
                <w:tab w:val="left" w:pos="360"/>
                <w:tab w:val="left" w:pos="3060"/>
                <w:tab w:val="left" w:pos="3240"/>
                <w:tab w:val="decimal" w:pos="9498"/>
              </w:tabs>
              <w:suppressAutoHyphens w:val="0"/>
              <w:autoSpaceDN/>
              <w:spacing w:after="0" w:line="360" w:lineRule="auto"/>
              <w:ind w:right="1729"/>
              <w:contextualSpacing/>
              <w:jc w:val="both"/>
              <w:textAlignment w:val="auto"/>
              <w:rPr>
                <w:rFonts w:cs="Arial"/>
                <w:color w:val="000000" w:themeColor="text1"/>
                <w:sz w:val="20"/>
                <w:szCs w:val="20"/>
                <w14:textFill>
                  <w14:solidFill>
                    <w14:schemeClr w14:val="tx1"/>
                  </w14:solidFill>
                </w14:textFill>
              </w:rPr>
            </w:pPr>
            <w:sdt>
              <w:sdtPr>
                <w:rPr>
                  <w:rFonts w:eastAsia="Calibri" w:cs="Arial"/>
                  <w:color w:val="auto"/>
                  <w:sz w:val="20"/>
                  <w:szCs w:val="20"/>
                </w:rPr>
                <w:id w:val="-1"/>
                <w14:checkbox>
                  <w14:checked w14:val="0"/>
                  <w14:checkedState w14:val="2612" w14:font="MS Gothic"/>
                  <w14:uncheckedState w14:val="2610" w14:font="MS Gothic"/>
                </w14:checkbox>
              </w:sdtPr>
              <w:sdtEndPr>
                <w:rPr>
                  <w:rFonts w:eastAsia="Calibri" w:cs="Arial"/>
                  <w:color w:val="auto"/>
                  <w:sz w:val="20"/>
                  <w:szCs w:val="20"/>
                </w:rPr>
              </w:sdtEndPr>
              <w:sdtContent>
                <w:r>
                  <w:rPr>
                    <w:rFonts w:ascii="Segoe UI Symbol" w:hAnsi="Segoe UI Symbol" w:eastAsia="Calibri" w:cs="Segoe UI Symbol"/>
                    <w:color w:val="auto"/>
                    <w:sz w:val="20"/>
                    <w:szCs w:val="20"/>
                  </w:rPr>
                  <w:t>☐</w:t>
                </w:r>
              </w:sdtContent>
            </w:sdt>
            <w:r>
              <w:rPr>
                <w:rFonts w:eastAsia="Calibri" w:cs="Arial"/>
                <w:color w:val="auto"/>
                <w:sz w:val="20"/>
                <w:szCs w:val="20"/>
              </w:rPr>
              <w:t xml:space="preserve"> Volunteer management</w:t>
            </w:r>
          </w:p>
        </w:tc>
      </w:tr>
    </w:tbl>
    <w:p>
      <w:pPr>
        <w:tabs>
          <w:tab w:val="left" w:pos="4860"/>
          <w:tab w:val="decimal" w:pos="9498"/>
        </w:tabs>
        <w:spacing w:after="0" w:line="480" w:lineRule="auto"/>
        <w:jc w:val="both"/>
        <w:rPr>
          <w:rFonts w:cs="Arial"/>
          <w:b/>
          <w:bCs/>
          <w:color w:val="000000" w:themeColor="text1"/>
          <w14:textFill>
            <w14:solidFill>
              <w14:schemeClr w14:val="tx1"/>
            </w14:solidFill>
          </w14:textFill>
        </w:rPr>
      </w:pPr>
    </w:p>
    <w:p>
      <w:pPr>
        <w:tabs>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ab/>
      </w:r>
      <w:r>
        <w:rPr>
          <w:rFonts w:cs="Arial"/>
          <w:b/>
          <w:bCs/>
          <w:color w:val="000000" w:themeColor="text1"/>
          <w14:textFill>
            <w14:solidFill>
              <w14:schemeClr w14:val="tx1"/>
            </w14:solidFill>
          </w14:textFill>
        </w:rPr>
        <w:t xml:space="preserve">          </w:t>
      </w:r>
    </w:p>
    <w:p>
      <w:pPr>
        <w:tabs>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Language skills </w:t>
      </w:r>
    </w:p>
    <w:p>
      <w:pPr>
        <w:tabs>
          <w:tab w:val="left" w:pos="994"/>
          <w:tab w:val="left" w:pos="2160"/>
          <w:tab w:val="left" w:pos="2880"/>
          <w:tab w:val="left" w:pos="4860"/>
          <w:tab w:val="decimal" w:pos="9498"/>
        </w:tabs>
        <w:spacing w:after="0" w:line="24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English: </w:t>
      </w:r>
      <w:r>
        <w:rPr>
          <w:rFonts w:cs="Arial"/>
          <w:color w:val="000000" w:themeColor="text1"/>
          <w14:textFill>
            <w14:solidFill>
              <w14:schemeClr w14:val="tx1"/>
            </w14:solidFill>
          </w14:textFill>
        </w:rPr>
        <w:tab/>
      </w:r>
      <w:r>
        <w:rPr>
          <w:rFonts w:cs="Arial"/>
          <w:color w:val="000000" w:themeColor="text1"/>
          <w14:textFill>
            <w14:solidFill>
              <w14:schemeClr w14:val="tx1"/>
            </w14:solidFill>
          </w14:textFill>
        </w:rPr>
        <w:tab/>
      </w:r>
    </w:p>
    <w:p>
      <w:pPr>
        <w:pStyle w:val="37"/>
        <w:numPr>
          <w:ilvl w:val="0"/>
          <w:numId w:val="3"/>
        </w:numPr>
        <w:tabs>
          <w:tab w:val="left" w:pos="994"/>
          <w:tab w:val="left" w:pos="2160"/>
          <w:tab w:val="left" w:pos="288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working knowledge </w:t>
      </w:r>
      <w:sdt>
        <w:sdtPr>
          <w:rPr>
            <w:rFonts w:ascii="Arial" w:hAnsi="Arial" w:cs="Arial"/>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fluent </w:t>
      </w:r>
      <w:sdt>
        <w:sdtPr>
          <w:rPr>
            <w:rFonts w:ascii="Arial" w:hAnsi="Arial" w:cs="Arial"/>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p>
    <w:p>
      <w:pPr>
        <w:pStyle w:val="37"/>
        <w:numPr>
          <w:ilvl w:val="0"/>
          <w:numId w:val="3"/>
        </w:numPr>
        <w:tabs>
          <w:tab w:val="left" w:pos="21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mandatory </w:t>
      </w:r>
      <w:sdt>
        <w:sdtPr>
          <w:rPr>
            <w:rFonts w:ascii="Arial" w:hAnsi="Arial" w:cs="Arial"/>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Aria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desired  </w:t>
      </w:r>
      <w:sdt>
        <w:sdtPr>
          <w:rPr>
            <w:rFonts w:ascii="Arial" w:hAnsi="Arial" w:cs="Arial"/>
            <w:color w:val="000000" w:themeColor="text1"/>
            <w14:textFill>
              <w14:solidFill>
                <w14:schemeClr w14:val="tx1"/>
              </w14:solidFill>
            </w14:textFill>
          </w:rPr>
          <w:id w:val="185798883"/>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w:t>
      </w:r>
    </w:p>
    <w:p>
      <w:pPr>
        <w:tabs>
          <w:tab w:val="left" w:pos="2160"/>
          <w:tab w:val="left" w:pos="4860"/>
          <w:tab w:val="decimal" w:pos="9498"/>
        </w:tabs>
        <w:spacing w:after="0" w:line="240" w:lineRule="auto"/>
        <w:jc w:val="both"/>
        <w:rPr>
          <w:rFonts w:cs="Arial"/>
          <w:color w:val="000000" w:themeColor="text1"/>
          <w14:textFill>
            <w14:solidFill>
              <w14:schemeClr w14:val="tx1"/>
            </w14:solidFill>
          </w14:textFill>
        </w:rPr>
      </w:pPr>
    </w:p>
    <w:p>
      <w:pPr>
        <w:tabs>
          <w:tab w:val="left" w:pos="2160"/>
          <w:tab w:val="left" w:pos="4860"/>
          <w:tab w:val="decimal" w:pos="9498"/>
        </w:tabs>
        <w:spacing w:after="0" w:line="240" w:lineRule="auto"/>
        <w:jc w:val="both"/>
        <w:rPr>
          <w:rFonts w:cs="Arial"/>
          <w:bCs/>
          <w:color w:val="000000" w:themeColor="text1"/>
          <w14:textFill>
            <w14:solidFill>
              <w14:schemeClr w14:val="tx1"/>
            </w14:solidFill>
          </w14:textFill>
        </w:rPr>
      </w:pPr>
      <w:r>
        <w:rPr>
          <w:rFonts w:cs="Arial"/>
          <w:color w:val="000000" w:themeColor="text1"/>
          <w14:textFill>
            <w14:solidFill>
              <w14:schemeClr w14:val="tx1"/>
            </w14:solidFill>
          </w14:textFill>
        </w:rPr>
        <w:t>Portuguese is desirable</w:t>
      </w:r>
      <w:r>
        <w:rPr>
          <w:rFonts w:cs="Arial"/>
          <w:b/>
          <w:bCs/>
          <w:color w:val="000000" w:themeColor="text1"/>
          <w14:textFill>
            <w14:solidFill>
              <w14:schemeClr w14:val="tx1"/>
            </w14:solidFill>
          </w14:textFill>
        </w:rPr>
        <w:t xml:space="preserve">  </w:t>
      </w:r>
      <w:r>
        <w:rPr>
          <w:rFonts w:cs="Arial"/>
          <w:b/>
          <w:bCs/>
          <w:color w:val="000000" w:themeColor="text1"/>
          <w14:textFill>
            <w14:solidFill>
              <w14:schemeClr w14:val="tx1"/>
            </w14:solidFill>
          </w14:textFill>
        </w:rPr>
        <w:tab/>
      </w:r>
      <w:r>
        <w:rPr>
          <w:rFonts w:cs="Arial"/>
          <w:bCs/>
          <w:color w:val="000000" w:themeColor="text1"/>
          <w14:textFill>
            <w14:solidFill>
              <w14:schemeClr w14:val="tx1"/>
            </w14:solidFill>
          </w14:textFill>
        </w:rPr>
        <w:t xml:space="preserve"> </w:t>
      </w:r>
    </w:p>
    <w:p>
      <w:pPr>
        <w:pStyle w:val="37"/>
        <w:numPr>
          <w:ilvl w:val="0"/>
          <w:numId w:val="3"/>
        </w:numPr>
        <w:tabs>
          <w:tab w:val="left" w:pos="994"/>
          <w:tab w:val="left" w:pos="2160"/>
          <w:tab w:val="left" w:pos="288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working knowledge </w:t>
      </w:r>
      <w:sdt>
        <w:sdtPr>
          <w:rPr>
            <w:rFonts w:ascii="Arial" w:hAnsi="Arial" w:cs="Arial"/>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fluent </w:t>
      </w:r>
      <w:sdt>
        <w:sdtPr>
          <w:rPr>
            <w:rFonts w:ascii="Arial" w:hAnsi="Arial" w:cs="Arial"/>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p>
    <w:p>
      <w:pPr>
        <w:pStyle w:val="37"/>
        <w:numPr>
          <w:ilvl w:val="0"/>
          <w:numId w:val="3"/>
        </w:numPr>
        <w:tabs>
          <w:tab w:val="left" w:pos="2160"/>
          <w:tab w:val="left" w:pos="4860"/>
          <w:tab w:val="decimal" w:pos="9498"/>
        </w:tabs>
        <w:spacing w:after="0" w:line="240" w:lineRule="auto"/>
        <w:jc w:val="both"/>
        <w:rPr>
          <w:rFonts w:ascii="Arial" w:hAnsi="Arial" w:cs="Arial"/>
          <w:bCs/>
          <w:color w:val="000000" w:themeColor="text1"/>
          <w14:textFill>
            <w14:solidFill>
              <w14:schemeClr w14:val="tx1"/>
            </w14:solidFill>
          </w14:textFill>
        </w:rPr>
      </w:pPr>
      <w:r>
        <w:rPr>
          <w:rFonts w:ascii="Arial" w:hAnsi="Arial" w:cs="Arial"/>
          <w:bCs/>
          <w:color w:val="000000" w:themeColor="text1"/>
          <w14:textFill>
            <w14:solidFill>
              <w14:schemeClr w14:val="tx1"/>
            </w14:solidFill>
          </w14:textFill>
        </w:rPr>
        <w:t xml:space="preserve">mandatory </w:t>
      </w:r>
      <w:sdt>
        <w:sdtPr>
          <w:rPr>
            <w:rFonts w:ascii="Arial" w:hAnsi="Arial" w:cs="Arial"/>
            <w:color w:val="000000" w:themeColor="text1"/>
            <w14:textFill>
              <w14:solidFill>
                <w14:schemeClr w14:val="tx1"/>
              </w14:solidFill>
            </w14:textFill>
          </w:rPr>
          <w:id w:val="1309443844"/>
          <w14:checkbox>
            <w14:checked w14:val="0"/>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ascii="Segoe UI Symbol" w:hAnsi="Segoe UI Symbol"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desired  </w:t>
      </w:r>
      <w:sdt>
        <w:sdtPr>
          <w:rPr>
            <w:rFonts w:ascii="Arial" w:hAnsi="Arial" w:cs="Arial"/>
            <w:color w:val="000000" w:themeColor="text1"/>
            <w14:textFill>
              <w14:solidFill>
                <w14:schemeClr w14:val="tx1"/>
              </w14:solidFill>
            </w14:textFill>
          </w:rPr>
          <w:id w:val="106165411"/>
          <w14:checkbox>
            <w14:checked w14:val="1"/>
            <w14:checkedState w14:val="2612" w14:font="MS Gothic"/>
            <w14:uncheckedState w14:val="2610" w14:font="MS Gothic"/>
          </w14:checkbox>
        </w:sdtPr>
        <w:sdtEndPr>
          <w:rPr>
            <w:rFonts w:ascii="Arial" w:hAnsi="Arial" w:cs="Arial"/>
            <w:color w:val="000000" w:themeColor="text1"/>
            <w14:textFill>
              <w14:solidFill>
                <w14:schemeClr w14:val="tx1"/>
              </w14:solidFill>
            </w14:textFill>
          </w:rPr>
        </w:sdtEndPr>
        <w:sdtContent>
          <w:r>
            <w:rPr>
              <w:rFonts w:hint="eastAsia" w:ascii="MS Gothic" w:hAnsi="MS Gothic" w:eastAsia="MS Gothic" w:cs="Segoe UI Symbol"/>
              <w:color w:val="000000" w:themeColor="text1"/>
              <w14:textFill>
                <w14:solidFill>
                  <w14:schemeClr w14:val="tx1"/>
                </w14:solidFill>
              </w14:textFill>
            </w:rPr>
            <w:t>☒</w:t>
          </w:r>
        </w:sdtContent>
      </w:sdt>
      <w:r>
        <w:rPr>
          <w:rFonts w:ascii="Arial" w:hAnsi="Arial" w:cs="Arial"/>
          <w:bCs/>
          <w:color w:val="000000" w:themeColor="text1"/>
          <w14:textFill>
            <w14:solidFill>
              <w14:schemeClr w14:val="tx1"/>
            </w14:solidFill>
          </w14:textFill>
        </w:rPr>
        <w:t xml:space="preserve">  </w:t>
      </w:r>
    </w:p>
    <w:p>
      <w:pPr>
        <w:tabs>
          <w:tab w:val="left" w:pos="4860"/>
          <w:tab w:val="decimal" w:pos="9498"/>
        </w:tabs>
        <w:spacing w:after="0" w:line="480" w:lineRule="auto"/>
        <w:jc w:val="both"/>
        <w:rPr>
          <w:rFonts w:cs="Arial"/>
          <w:bCs/>
          <w:color w:val="000000" w:themeColor="text1"/>
          <w14:textFill>
            <w14:solidFill>
              <w14:schemeClr w14:val="tx1"/>
            </w14:solidFill>
          </w14:textFill>
        </w:rPr>
      </w:pPr>
    </w:p>
    <w:p>
      <w:pPr>
        <w:tabs>
          <w:tab w:val="left" w:pos="3060"/>
          <w:tab w:val="left" w:pos="4860"/>
          <w:tab w:val="decimal" w:pos="9498"/>
        </w:tabs>
        <w:spacing w:after="0" w:line="480" w:lineRule="auto"/>
        <w:jc w:val="both"/>
        <w:rPr>
          <w:rFonts w:cs="Arial"/>
          <w:b/>
          <w:bCs/>
          <w:color w:val="000000" w:themeColor="text1"/>
          <w14:textFill>
            <w14:solidFill>
              <w14:schemeClr w14:val="tx1"/>
            </w14:solidFill>
          </w14:textFill>
        </w:rPr>
      </w:pPr>
      <w:r>
        <w:rPr>
          <w:rFonts w:cs="Arial"/>
          <w:b/>
          <w:bCs/>
          <w:color w:val="000000" w:themeColor="text1"/>
          <w14:textFill>
            <w14:solidFill>
              <w14:schemeClr w14:val="tx1"/>
            </w14:solidFill>
          </w14:textFill>
        </w:rPr>
        <w:t xml:space="preserve">Competencies and Values </w:t>
      </w:r>
    </w:p>
    <w:p>
      <w:pPr>
        <w:tabs>
          <w:tab w:val="left" w:pos="99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64990357"/>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Accountability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70922227"/>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Adaptability and Flexibility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Building Trust</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959460853"/>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Client Orientation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Commitment and Motivation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043340176"/>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Commitment to Continuous Learning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Communication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Creativity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Empowering Others</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Ethics and Values</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Integrity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037002284"/>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Judgement and Decision-making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56645160"/>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Knowledge Sharing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765809605"/>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Leadership</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Managing Performance</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Planning and Organizing</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45354749"/>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Professionalism</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2087490227"/>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Respect for Diversity</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641238669"/>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Self-Management</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Technological Awareness</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
          <w14:checkbox>
            <w14:checked w14:val="0"/>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Vision</w:t>
      </w:r>
    </w:p>
    <w:p>
      <w:pPr>
        <w:tabs>
          <w:tab w:val="left" w:pos="990"/>
          <w:tab w:val="left" w:pos="4860"/>
          <w:tab w:val="decimal" w:pos="9498"/>
        </w:tabs>
        <w:spacing w:after="0" w:line="276" w:lineRule="auto"/>
        <w:jc w:val="both"/>
        <w:rPr>
          <w:color w:val="000000" w:themeColor="text1"/>
          <w14:textFill>
            <w14:solidFill>
              <w14:schemeClr w14:val="tx1"/>
            </w14:solidFill>
          </w14:textFill>
        </w:rPr>
      </w:pPr>
      <w:sdt>
        <w:sdtPr>
          <w:rPr>
            <w:color w:val="000000" w:themeColor="text1"/>
            <w14:textFill>
              <w14:solidFill>
                <w14:schemeClr w14:val="tx1"/>
              </w14:solidFill>
            </w14:textFill>
          </w:rPr>
          <w:id w:val="1494297056"/>
          <w14:checkbox>
            <w14:checked w14:val="1"/>
            <w14:checkedState w14:val="2612" w14:font="MS Gothic"/>
            <w14:uncheckedState w14:val="2610" w14:font="MS Gothic"/>
          </w14:checkbox>
        </w:sdtPr>
        <w:sdtEndPr>
          <w:rPr>
            <w:color w:val="000000" w:themeColor="text1"/>
            <w14:textFill>
              <w14:solidFill>
                <w14:schemeClr w14:val="tx1"/>
              </w14:solidFill>
            </w14:textFill>
          </w:rPr>
        </w:sdtEndPr>
        <w:sdtContent>
          <w:r>
            <w:rPr>
              <w:rFonts w:hint="eastAsia" w:ascii="MS Gothic" w:hAnsi="MS Gothic" w:eastAsia="MS Gothic"/>
              <w:color w:val="000000" w:themeColor="text1"/>
              <w14:textFill>
                <w14:solidFill>
                  <w14:schemeClr w14:val="tx1"/>
                </w14:solidFill>
              </w14:textFill>
            </w:rPr>
            <w:t>☒</w:t>
          </w:r>
        </w:sdtContent>
      </w:sdt>
      <w:r>
        <w:rPr>
          <w:color w:val="000000" w:themeColor="text1"/>
          <w14:textFill>
            <w14:solidFill>
              <w14:schemeClr w14:val="tx1"/>
            </w14:solidFill>
          </w14:textFill>
        </w:rPr>
        <w:tab/>
      </w:r>
      <w:r>
        <w:rPr>
          <w:color w:val="000000" w:themeColor="text1"/>
          <w14:textFill>
            <w14:solidFill>
              <w14:schemeClr w14:val="tx1"/>
            </w14:solidFill>
          </w14:textFill>
        </w:rPr>
        <w:t>Working in Teams</w:t>
      </w:r>
    </w:p>
    <w:p>
      <w:pPr>
        <w:tabs>
          <w:tab w:val="left" w:pos="4860"/>
          <w:tab w:val="decimal" w:pos="9498"/>
        </w:tabs>
        <w:spacing w:after="0" w:line="480" w:lineRule="auto"/>
        <w:jc w:val="both"/>
        <w:rPr>
          <w:rFonts w:cs="Arial"/>
          <w:b/>
          <w:bCs/>
          <w:color w:val="000000" w:themeColor="text1"/>
          <w14:textFill>
            <w14:solidFill>
              <w14:schemeClr w14:val="tx1"/>
            </w14:solidFill>
          </w14:textFill>
        </w:rPr>
      </w:pPr>
    </w:p>
    <w:p>
      <w:pPr>
        <w:spacing w:after="0" w:line="276" w:lineRule="auto"/>
        <w:jc w:val="both"/>
        <w:rPr>
          <w:rFonts w:cs="Arial"/>
          <w:color w:val="FF0000"/>
        </w:rPr>
      </w:pPr>
      <w:r>
        <w:rPr>
          <w:rFonts w:cs="Arial"/>
          <w:b/>
          <w:bCs/>
          <w:color w:val="000000" w:themeColor="text1"/>
          <w:u w:val="single"/>
          <w14:textFill>
            <w14:solidFill>
              <w14:schemeClr w14:val="tx1"/>
            </w14:solidFill>
          </w14:textFill>
        </w:rPr>
        <w:t>Living conditions</w:t>
      </w:r>
      <w:bookmarkStart w:id="0" w:name="_Hlk24471763"/>
      <w:r>
        <w:rPr>
          <w:rFonts w:cs="Arial"/>
          <w:b/>
          <w:bCs/>
          <w:color w:val="000000" w:themeColor="text1"/>
          <w14:textFill>
            <w14:solidFill>
              <w14:schemeClr w14:val="tx1"/>
            </w14:solidFill>
          </w14:textFill>
        </w:rPr>
        <w:t xml:space="preserve"> </w:t>
      </w:r>
    </w:p>
    <w:bookmarkEnd w:id="0"/>
    <w:p>
      <w:pPr>
        <w:tabs>
          <w:tab w:val="left" w:pos="3060"/>
          <w:tab w:val="left" w:pos="4890"/>
        </w:tabs>
        <w:spacing w:after="0"/>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fldChar w:fldCharType="begin">
          <w:ffData>
            <w:name w:val="Text168"/>
            <w:enabled/>
            <w:calcOnExit w:val="0"/>
            <w:textInput/>
          </w:ffData>
        </w:fldChar>
      </w:r>
      <w:r>
        <w:rPr>
          <w:rFonts w:cs="Arial"/>
          <w:color w:val="000000" w:themeColor="text1"/>
          <w14:textFill>
            <w14:solidFill>
              <w14:schemeClr w14:val="tx1"/>
            </w14:solidFill>
          </w14:textFill>
        </w:rPr>
        <w:instrText xml:space="preserve"> FORMTEXT </w:instrText>
      </w:r>
      <w:r>
        <w:rPr>
          <w:rFonts w:cs="Arial"/>
          <w:color w:val="000000" w:themeColor="text1"/>
          <w14:textFill>
            <w14:solidFill>
              <w14:schemeClr w14:val="tx1"/>
            </w14:solidFill>
          </w14:textFill>
        </w:rPr>
        <w:fldChar w:fldCharType="separate"/>
      </w:r>
      <w:r>
        <w:rPr>
          <w:rFonts w:cs="Arial"/>
          <w:color w:val="000000" w:themeColor="text1"/>
          <w14:textFill>
            <w14:solidFill>
              <w14:schemeClr w14:val="tx1"/>
            </w14:solidFill>
          </w14:textFill>
        </w:rPr>
        <w:t>     </w:t>
      </w:r>
      <w:r>
        <w:rPr>
          <w:rFonts w:cs="Arial"/>
          <w:color w:val="000000" w:themeColor="text1"/>
          <w14:textFill>
            <w14:solidFill>
              <w14:schemeClr w14:val="tx1"/>
            </w14:solidFill>
          </w14:textFill>
        </w:rPr>
        <w:fldChar w:fldCharType="end"/>
      </w:r>
    </w:p>
    <w:p>
      <w:pPr>
        <w:spacing w:after="0" w:line="276" w:lineRule="auto"/>
        <w:jc w:val="both"/>
        <w:rPr>
          <w:rFonts w:cs="Arial"/>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Timor-Leste</w:t>
      </w:r>
      <w:r>
        <w:rPr>
          <w:rFonts w:cs="Arial"/>
          <w:color w:val="000000" w:themeColor="text1"/>
          <w:u w:val="single"/>
          <w14:textFill>
            <w14:solidFill>
              <w14:schemeClr w14:val="tx1"/>
            </w14:solidFill>
          </w14:textFill>
        </w:rPr>
        <w:t xml:space="preserve"> is half of a tropical island on the Australian continental shelf characterized by a rugged mountain chain running east-west that divides the country into a generally warmer north coast and a milder south coast. The capital city, Dili, is located in the north.</w:t>
      </w:r>
    </w:p>
    <w:p>
      <w:pPr>
        <w:spacing w:after="0" w:line="276" w:lineRule="auto"/>
        <w:jc w:val="both"/>
        <w:rPr>
          <w:rFonts w:cs="Arial"/>
          <w:color w:val="000000" w:themeColor="text1"/>
          <w:u w:val="single"/>
          <w14:textFill>
            <w14:solidFill>
              <w14:schemeClr w14:val="tx1"/>
            </w14:solidFill>
          </w14:textFill>
        </w:rPr>
      </w:pPr>
    </w:p>
    <w:p>
      <w:pPr>
        <w:spacing w:after="0" w:line="276" w:lineRule="auto"/>
        <w:jc w:val="both"/>
        <w:rPr>
          <w:rFonts w:cs="Arial"/>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Climate</w:t>
      </w:r>
      <w:r>
        <w:rPr>
          <w:rFonts w:cs="Arial"/>
          <w:color w:val="000000" w:themeColor="text1"/>
          <w:u w:val="single"/>
          <w14:textFill>
            <w14:solidFill>
              <w14:schemeClr w14:val="tx1"/>
            </w14:solidFill>
          </w14:textFill>
        </w:rPr>
        <w:t>: The climate along the coast is relatively warm hot year-round with an annual average temperature of 30°C. There are two distinct seasons: the north-east monsoon season, which runs from November to March, constitutes the rainy season throughout the country. The southeast monsoon season, which runs from March to October, constitutes the dry season with some rain on the southern coast but otherwise dry and windy conditions in the rest of the country. The climate inland with its high mountains can be very cold with an annual average temperature of 15°C.</w:t>
      </w:r>
    </w:p>
    <w:p>
      <w:pPr>
        <w:spacing w:after="0" w:line="276" w:lineRule="auto"/>
        <w:jc w:val="both"/>
        <w:rPr>
          <w:rFonts w:cs="Arial"/>
          <w:color w:val="000000" w:themeColor="text1"/>
          <w:u w:val="single"/>
          <w14:textFill>
            <w14:solidFill>
              <w14:schemeClr w14:val="tx1"/>
            </w14:solidFill>
          </w14:textFill>
        </w:rPr>
      </w:pPr>
    </w:p>
    <w:p>
      <w:pPr>
        <w:spacing w:after="0" w:line="276" w:lineRule="auto"/>
        <w:jc w:val="both"/>
        <w:rPr>
          <w:rFonts w:cs="Arial"/>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Health</w:t>
      </w:r>
      <w:r>
        <w:rPr>
          <w:rFonts w:cs="Arial"/>
          <w:color w:val="000000" w:themeColor="text1"/>
          <w:u w:val="single"/>
          <w14:textFill>
            <w14:solidFill>
              <w14:schemeClr w14:val="tx1"/>
            </w14:solidFill>
          </w14:textFill>
        </w:rPr>
        <w:t>: Public hospital and private clinic provide services to community. Stamford clinic in Dili serves as a recommended medical facility for UN staff. There is a national hospital with some international staff and a limited number of other private clinics in Dili (such as DMC). For more complex medical treatment and assessment, it is necessary to evacuate to neighbouring cities/countries such as Darwin or Singapore. There is currently no reported cases of Corona Virus in Timor-Leste.</w:t>
      </w:r>
    </w:p>
    <w:p>
      <w:pPr>
        <w:spacing w:after="0" w:line="276" w:lineRule="auto"/>
        <w:jc w:val="both"/>
        <w:rPr>
          <w:rFonts w:cs="Arial"/>
          <w:color w:val="000000" w:themeColor="text1"/>
          <w:u w:val="single"/>
          <w14:textFill>
            <w14:solidFill>
              <w14:schemeClr w14:val="tx1"/>
            </w14:solidFill>
          </w14:textFill>
        </w:rPr>
      </w:pPr>
    </w:p>
    <w:p>
      <w:pPr>
        <w:spacing w:after="0" w:line="276" w:lineRule="auto"/>
        <w:jc w:val="both"/>
        <w:rPr>
          <w:rFonts w:cs="Arial"/>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Diet, Food and Water</w:t>
      </w:r>
      <w:r>
        <w:rPr>
          <w:rFonts w:cs="Arial"/>
          <w:color w:val="000000" w:themeColor="text1"/>
          <w:u w:val="single"/>
          <w14:textFill>
            <w14:solidFill>
              <w14:schemeClr w14:val="tx1"/>
            </w14:solidFill>
          </w14:textFill>
        </w:rPr>
        <w:t>: Most staple foods can be found in the markets such as rice, meat, vegetables, cooking oil, salt and sugar. There is a variety of food ranging from Western to Southeast Asian fare. You can also find several local restaurants with less expensive meals. The price range for a meal can range from $3 to $14+.</w:t>
      </w:r>
    </w:p>
    <w:p>
      <w:pPr>
        <w:spacing w:after="0" w:line="276" w:lineRule="auto"/>
        <w:jc w:val="both"/>
        <w:rPr>
          <w:rFonts w:cs="Arial"/>
          <w:color w:val="000000" w:themeColor="text1"/>
          <w:u w:val="single"/>
          <w14:textFill>
            <w14:solidFill>
              <w14:schemeClr w14:val="tx1"/>
            </w14:solidFill>
          </w14:textFill>
        </w:rPr>
      </w:pPr>
    </w:p>
    <w:p>
      <w:pPr>
        <w:spacing w:after="0" w:line="276" w:lineRule="auto"/>
        <w:jc w:val="both"/>
        <w:rPr>
          <w:rFonts w:cs="Arial"/>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Telecommunications</w:t>
      </w:r>
      <w:r>
        <w:rPr>
          <w:rFonts w:cs="Arial"/>
          <w:color w:val="000000" w:themeColor="text1"/>
          <w:u w:val="single"/>
          <w14:textFill>
            <w14:solidFill>
              <w14:schemeClr w14:val="tx1"/>
            </w14:solidFill>
          </w14:textFill>
        </w:rPr>
        <w:t>: There are three telecommunication providers in country, Timor Telecom and Telcomcel and Telemor. While Timor Telecom has been long present, Telcomcel and Telemor were newly launched in Timor-Leste, and started operating in February 2013. The SIM cards cost $2-3 and pre-paid/pulsa cards range from $1 to $50. Further, depending on UN Agency, you may receive a PIN code to make international phone calls that will be charged to your VLA.</w:t>
      </w:r>
    </w:p>
    <w:p>
      <w:pPr>
        <w:spacing w:after="0" w:line="276" w:lineRule="auto"/>
        <w:jc w:val="both"/>
        <w:rPr>
          <w:rFonts w:cs="Arial"/>
          <w:color w:val="000000" w:themeColor="text1"/>
          <w:u w:val="single"/>
          <w14:textFill>
            <w14:solidFill>
              <w14:schemeClr w14:val="tx1"/>
            </w14:solidFill>
          </w14:textFill>
        </w:rPr>
      </w:pPr>
    </w:p>
    <w:p>
      <w:pPr>
        <w:spacing w:after="0" w:line="276" w:lineRule="auto"/>
        <w:jc w:val="both"/>
        <w:rPr>
          <w:rFonts w:cs="Arial"/>
          <w:color w:val="000000" w:themeColor="text1"/>
          <w:u w:val="single"/>
          <w14:textFill>
            <w14:solidFill>
              <w14:schemeClr w14:val="tx1"/>
            </w14:solidFill>
          </w14:textFill>
        </w:rPr>
      </w:pPr>
      <w:r>
        <w:rPr>
          <w:rFonts w:cs="Arial"/>
          <w:b/>
          <w:bCs/>
          <w:color w:val="000000" w:themeColor="text1"/>
          <w:u w:val="single"/>
          <w14:textFill>
            <w14:solidFill>
              <w14:schemeClr w14:val="tx1"/>
            </w14:solidFill>
          </w14:textFill>
        </w:rPr>
        <w:t>Hotels</w:t>
      </w:r>
      <w:r>
        <w:rPr>
          <w:rFonts w:cs="Arial"/>
          <w:color w:val="000000" w:themeColor="text1"/>
          <w:u w:val="single"/>
          <w14:textFill>
            <w14:solidFill>
              <w14:schemeClr w14:val="tx1"/>
            </w14:solidFill>
          </w14:textFill>
        </w:rPr>
        <w:t>: The UNV Field unit in Dili will assist to share a list of approved hotels for you to choose from for your temporal accommodation, at your expense. There price of hotel accommodation starts from $40 and above per night.</w:t>
      </w:r>
    </w:p>
    <w:p>
      <w:pPr>
        <w:tabs>
          <w:tab w:val="left" w:pos="3060"/>
          <w:tab w:val="left" w:pos="4890"/>
        </w:tabs>
        <w:spacing w:after="0"/>
        <w:jc w:val="both"/>
        <w:rPr>
          <w:rFonts w:cs="Arial"/>
          <w:color w:val="000000" w:themeColor="text1"/>
          <w:u w:val="single"/>
          <w14:textFill>
            <w14:solidFill>
              <w14:schemeClr w14:val="tx1"/>
            </w14:solidFill>
          </w14:textFill>
        </w:rPr>
      </w:pPr>
    </w:p>
    <w:p>
      <w:pPr>
        <w:tabs>
          <w:tab w:val="left" w:pos="3060"/>
          <w:tab w:val="decimal" w:pos="9498"/>
        </w:tabs>
        <w:spacing w:after="0" w:line="480" w:lineRule="auto"/>
        <w:jc w:val="both"/>
        <w:rPr>
          <w:rFonts w:cs="Arial"/>
          <w:color w:val="000000" w:themeColor="text1"/>
          <w:highlight w:val="yellow"/>
          <w14:textFill>
            <w14:solidFill>
              <w14:schemeClr w14:val="tx1"/>
            </w14:solidFill>
          </w14:textFill>
        </w:rPr>
      </w:pPr>
      <w:r>
        <w:rPr>
          <w:rFonts w:cs="Arial"/>
          <w:color w:val="000000" w:themeColor="text1"/>
          <w14:textFill>
            <w14:solidFill>
              <w14:schemeClr w14:val="tx1"/>
            </w14:solidFill>
          </w14:textFill>
        </w:rPr>
        <w:t>Name of hiring manager: Ms. Beatrice Jean-Philippe</w:t>
      </w:r>
    </w:p>
    <w:p>
      <w:pPr>
        <w:tabs>
          <w:tab w:val="left" w:pos="3060"/>
          <w:tab w:val="decimal" w:pos="9498"/>
        </w:tabs>
        <w:spacing w:after="0" w:line="48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Title, department: Human Rights Officer, Asia-Pacific Section, OHCHR-Geneva</w:t>
      </w:r>
    </w:p>
    <w:p>
      <w:pPr>
        <w:tabs>
          <w:tab w:val="left" w:pos="3060"/>
          <w:tab w:val="decimal" w:pos="9498"/>
        </w:tabs>
        <w:spacing w:after="0" w:line="480" w:lineRule="auto"/>
        <w:jc w:val="both"/>
        <w:rPr>
          <w:rFonts w:cs="Arial"/>
          <w:color w:val="000000" w:themeColor="text1"/>
          <w14:textFill>
            <w14:solidFill>
              <w14:schemeClr w14:val="tx1"/>
            </w14:solidFill>
          </w14:textFill>
        </w:rPr>
      </w:pPr>
    </w:p>
    <w:p>
      <w:pPr>
        <w:tabs>
          <w:tab w:val="left" w:pos="3060"/>
          <w:tab w:val="decimal" w:pos="9498"/>
        </w:tabs>
        <w:spacing w:after="0" w:line="48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Name of supervisor: Ms. Beatrice Jean-Philippe</w:t>
      </w:r>
    </w:p>
    <w:p>
      <w:pPr>
        <w:tabs>
          <w:tab w:val="left" w:pos="3060"/>
          <w:tab w:val="decimal" w:pos="9498"/>
        </w:tabs>
        <w:spacing w:after="0" w:line="480" w:lineRule="auto"/>
        <w:jc w:val="both"/>
        <w:rPr>
          <w:rFonts w:cs="Arial"/>
          <w:color w:val="000000" w:themeColor="text1"/>
          <w14:textFill>
            <w14:solidFill>
              <w14:schemeClr w14:val="tx1"/>
            </w14:solidFill>
          </w14:textFill>
        </w:rPr>
      </w:pPr>
      <w:r>
        <w:rPr>
          <w:rFonts w:cs="Arial"/>
          <w:color w:val="000000" w:themeColor="text1"/>
          <w14:textFill>
            <w14:solidFill>
              <w14:schemeClr w14:val="tx1"/>
            </w14:solidFill>
          </w14:textFill>
        </w:rPr>
        <w:t xml:space="preserve">Title, department: Human Rights Officer, Asia-Pacific Section, OHCHR-Geneva </w:t>
      </w:r>
      <w:r>
        <w:rPr>
          <w:rFonts w:cs="Arial"/>
          <w:color w:val="000000" w:themeColor="text1"/>
          <w14:textFill>
            <w14:solidFill>
              <w14:schemeClr w14:val="tx1"/>
            </w14:solidFill>
          </w14:textFill>
        </w:rPr>
        <w:fldChar w:fldCharType="begin">
          <w:ffData>
            <w:name w:val="Text168"/>
            <w:enabled/>
            <w:calcOnExit w:val="0"/>
            <w:textInput/>
          </w:ffData>
        </w:fldChar>
      </w:r>
      <w:r>
        <w:rPr>
          <w:rFonts w:cs="Arial"/>
          <w:color w:val="000000" w:themeColor="text1"/>
          <w14:textFill>
            <w14:solidFill>
              <w14:schemeClr w14:val="tx1"/>
            </w14:solidFill>
          </w14:textFill>
        </w:rPr>
        <w:instrText xml:space="preserve"> FORMTEXT </w:instrText>
      </w:r>
      <w:r>
        <w:rPr>
          <w:rFonts w:cs="Arial"/>
          <w:color w:val="000000" w:themeColor="text1"/>
          <w14:textFill>
            <w14:solidFill>
              <w14:schemeClr w14:val="tx1"/>
            </w14:solidFill>
          </w14:textFill>
        </w:rPr>
        <w:fldChar w:fldCharType="separate"/>
      </w:r>
      <w:r>
        <w:rPr>
          <w:rFonts w:cs="Arial"/>
          <w:color w:val="000000" w:themeColor="text1"/>
          <w14:textFill>
            <w14:solidFill>
              <w14:schemeClr w14:val="tx1"/>
            </w14:solidFill>
          </w14:textFill>
        </w:rPr>
        <w:t>     </w:t>
      </w:r>
      <w:r>
        <w:rPr>
          <w:rFonts w:cs="Arial"/>
          <w:color w:val="000000" w:themeColor="text1"/>
          <w14:textFill>
            <w14:solidFill>
              <w14:schemeClr w14:val="tx1"/>
            </w14:solidFill>
          </w14:textFill>
        </w:rPr>
        <w:fldChar w:fldCharType="end"/>
      </w:r>
    </w:p>
    <w:p>
      <w:pPr>
        <w:tabs>
          <w:tab w:val="left" w:pos="3060"/>
          <w:tab w:val="decimal" w:pos="9498"/>
        </w:tabs>
        <w:spacing w:after="0" w:line="480" w:lineRule="auto"/>
        <w:jc w:val="both"/>
        <w:rPr>
          <w:rFonts w:cs="Arial"/>
          <w:color w:val="000000" w:themeColor="text1"/>
          <w14:textFill>
            <w14:solidFill>
              <w14:schemeClr w14:val="tx1"/>
            </w14:solidFill>
          </w14:textFill>
        </w:rPr>
      </w:pPr>
      <w:bookmarkStart w:id="1" w:name="_GoBack"/>
      <w:bookmarkEnd w:id="1"/>
    </w:p>
    <w:sectPr>
      <w:headerReference r:id="rId6" w:type="first"/>
      <w:footerReference r:id="rId8" w:type="first"/>
      <w:headerReference r:id="rId5" w:type="default"/>
      <w:footerReference r:id="rId7" w:type="default"/>
      <w:pgSz w:w="11900" w:h="16840"/>
      <w:pgMar w:top="2410" w:right="1418" w:bottom="1701" w:left="1418" w:header="709" w:footer="709" w:gutter="0"/>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Cambria">
    <w:altName w:val="苹方-简"/>
    <w:panose1 w:val="02040503050406030204"/>
    <w:charset w:val="00"/>
    <w:family w:val="roman"/>
    <w:pitch w:val="default"/>
    <w:sig w:usb0="00000000" w:usb1="00000000" w:usb2="02000000" w:usb3="00000000" w:csb0="0000019F" w:csb1="00000000"/>
  </w:font>
  <w:font w:name="MS Mincho">
    <w:altName w:val="Hiragino Sans"/>
    <w:panose1 w:val="02020609040205080304"/>
    <w:charset w:val="80"/>
    <w:family w:val="modern"/>
    <w:pitch w:val="default"/>
    <w:sig w:usb0="00000000" w:usb1="00000000" w:usb2="08000012" w:usb3="00000000" w:csb0="0002009F" w:csb1="00000000"/>
  </w:font>
  <w:font w:name="Arial">
    <w:panose1 w:val="020B0604020202090204"/>
    <w:charset w:val="00"/>
    <w:family w:val="swiss"/>
    <w:pitch w:val="default"/>
    <w:sig w:usb0="E0000AFF" w:usb1="00007843" w:usb2="00000001" w:usb3="00000000" w:csb0="400001BF" w:csb1="DFF70000"/>
  </w:font>
  <w:font w:name="Lucida Grande">
    <w:panose1 w:val="020B0600040502020204"/>
    <w:charset w:val="00"/>
    <w:family w:val="auto"/>
    <w:pitch w:val="default"/>
    <w:sig w:usb0="E1000AEF" w:usb1="5000A1FF" w:usb2="00000000" w:usb3="00000000" w:csb0="200001BF" w:csb1="4F010000"/>
  </w:font>
  <w:font w:name="Proxima Nova Lt">
    <w:altName w:val="苹方-简"/>
    <w:panose1 w:val="00000000000000000000"/>
    <w:charset w:val="00"/>
    <w:family w:val="swiss"/>
    <w:pitch w:val="default"/>
    <w:sig w:usb0="00000000" w:usb1="00000000" w:usb2="00000000" w:usb3="00000000" w:csb0="00000000" w:csb1="00000000"/>
  </w:font>
  <w:font w:name="MS Gothic">
    <w:altName w:val="冬青黑体简体中文"/>
    <w:panose1 w:val="020B0609070205080204"/>
    <w:charset w:val="80"/>
    <w:family w:val="modern"/>
    <w:pitch w:val="default"/>
    <w:sig w:usb0="00000000" w:usb1="00000000" w:usb2="08000012" w:usb3="00000000" w:csb0="0002009F" w:csb1="00000000"/>
  </w:font>
  <w:font w:name="等线">
    <w:altName w:val="汉仪中等线KW"/>
    <w:panose1 w:val="00000000000000000000"/>
    <w:charset w:val="00"/>
    <w:family w:val="auto"/>
    <w:pitch w:val="default"/>
    <w:sig w:usb0="00000000" w:usb1="00000000" w:usb2="00000000" w:usb3="00000000" w:csb0="00000000" w:csb1="00000000"/>
  </w:font>
  <w:font w:name="Courier New">
    <w:panose1 w:val="02070609020205090404"/>
    <w:charset w:val="00"/>
    <w:family w:val="modern"/>
    <w:pitch w:val="default"/>
    <w:sig w:usb0="E0000AFF" w:usb1="40007843" w:usb2="00000001" w:usb3="00000000" w:csb0="400001BF" w:csb1="DFF70000"/>
  </w:font>
  <w:font w:name="Segoe UI Symbol">
    <w:altName w:val="苹方-简"/>
    <w:panose1 w:val="020B0502040204020203"/>
    <w:charset w:val="00"/>
    <w:family w:val="swiss"/>
    <w:pitch w:val="default"/>
    <w:sig w:usb0="00000000" w:usb1="00000000" w:usb2="00040000" w:usb3="00000000" w:csb0="00000001" w:csb1="00000000"/>
  </w:font>
  <w:font w:name="Hiragino Sans">
    <w:panose1 w:val="020B0300000000000000"/>
    <w:charset w:val="80"/>
    <w:family w:val="auto"/>
    <w:pitch w:val="default"/>
    <w:sig w:usb0="E00002FF" w:usb1="7AE7FFFF" w:usb2="00000012" w:usb3="00000000" w:csb0="0002000D" w:csb1="00000000"/>
  </w:font>
  <w:font w:name="苹方-简">
    <w:panose1 w:val="020B0400000000000000"/>
    <w:charset w:val="86"/>
    <w:family w:val="auto"/>
    <w:pitch w:val="default"/>
    <w:sig w:usb0="A00002FF" w:usb1="7ACFFDFB" w:usb2="00000017" w:usb3="00000000" w:csb0="00040001" w:csb1="00000000"/>
  </w:font>
  <w:font w:name="冬青黑体简体中文">
    <w:panose1 w:val="020B0300000000000000"/>
    <w:charset w:val="86"/>
    <w:family w:val="auto"/>
    <w:pitch w:val="default"/>
    <w:sig w:usb0="A00002BF" w:usb1="1ACF7CFA" w:usb2="00000016" w:usb3="00000000" w:csb0="00060007" w:csb1="00000000"/>
  </w:font>
  <w:font w:name="Helvetica Neue">
    <w:panose1 w:val="02000503000000020004"/>
    <w:charset w:val="00"/>
    <w:family w:val="auto"/>
    <w:pitch w:val="default"/>
    <w:sig w:usb0="E50002FF" w:usb1="500079DB" w:usb2="00000010" w:usb3="00000000" w:csb0="00000000" w:csb1="00000000"/>
  </w:font>
  <w:font w:name="Kingsoft Sign">
    <w:panose1 w:val="05050102010706020507"/>
    <w:charset w:val="00"/>
    <w:family w:val="auto"/>
    <w:pitch w:val="default"/>
    <w:sig w:usb0="00000000" w:usb1="10000000" w:usb2="00000000" w:usb3="00000000" w:csb0="00000001" w:csb1="00000000"/>
  </w:font>
  <w:font w:name="Arial Unicode MS">
    <w:panose1 w:val="020B0604020202020204"/>
    <w:charset w:val="86"/>
    <w:family w:val="auto"/>
    <w:pitch w:val="default"/>
    <w:sig w:usb0="FFFFFFFF" w:usb1="E9FFFFFF" w:usb2="0000003F" w:usb3="00000000" w:csb0="603F01FF" w:csb1="FFFF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汉仪中等线KW">
    <w:panose1 w:val="01010104010101010101"/>
    <w:charset w:val="86"/>
    <w:family w:val="auto"/>
    <w:pitch w:val="default"/>
    <w:sig w:usb0="800002BF" w:usb1="004F7CFA" w:usb2="00000000" w:usb3="00000000" w:csb0="00040001" w:csb1="00000000"/>
  </w:font>
  <w:font w:name="宋体-简">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en-US"/>
      </w:rPr>
      <mc:AlternateContent>
        <mc:Choice Requires="wpg">
          <w:drawing>
            <wp:anchor distT="0" distB="0" distL="114300" distR="114300" simplePos="0" relativeHeight="251659264" behindDoc="0" locked="0" layoutInCell="1" allowOverlap="1">
              <wp:simplePos x="0" y="0"/>
              <wp:positionH relativeFrom="column">
                <wp:posOffset>-88265</wp:posOffset>
              </wp:positionH>
              <wp:positionV relativeFrom="paragraph">
                <wp:posOffset>-393700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2" name="Group 10"/>
              <wp:cNvGraphicFramePr/>
              <a:graphic xmlns:a="http://schemas.openxmlformats.org/drawingml/2006/main">
                <a:graphicData uri="http://schemas.microsoft.com/office/word/2010/wordprocessingGroup">
                  <wpg:wgp>
                    <wpg:cNvGrpSpPr/>
                    <wpg:grpSpPr>
                      <a:xfrm>
                        <a:off x="0" y="0"/>
                        <a:ext cx="6517001" cy="871267"/>
                        <a:chOff x="0" y="0"/>
                        <a:chExt cx="6517001" cy="871267"/>
                      </a:xfrm>
                    </wpg:grpSpPr>
                    <wps:wsp>
                      <wps:cNvPr id="3" name="Text Box 1"/>
                      <wps:cNvSpPr txBox="1"/>
                      <wps:spPr>
                        <a:xfrm>
                          <a:off x="11732" y="100018"/>
                          <a:ext cx="1148221" cy="412705"/>
                        </a:xfrm>
                        <a:prstGeom prst="rect">
                          <a:avLst/>
                        </a:prstGeom>
                      </wps:spPr>
                      <wps:txb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wps:txbx>
                      <wps:bodyPr vert="horz" wrap="square" lIns="91440" tIns="45720" rIns="91440" bIns="45720" anchor="t" anchorCtr="0" compatLnSpc="1">
                        <a:noAutofit/>
                      </wps:bodyPr>
                    </wps:wsp>
                    <wps:wsp>
                      <wps:cNvPr id="4" name="Text Box 5"/>
                      <wps:cNvSpPr txBox="1"/>
                      <wps:spPr>
                        <a:xfrm>
                          <a:off x="1312355" y="88295"/>
                          <a:ext cx="2666801" cy="411434"/>
                        </a:xfrm>
                        <a:prstGeom prst="rect">
                          <a:avLst/>
                        </a:prstGeom>
                      </wps:spPr>
                      <wps:txb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wps:txbx>
                      <wps:bodyPr vert="horz" wrap="square" lIns="91440" tIns="45720" rIns="91440" bIns="45720" anchor="t" anchorCtr="0" compatLnSpc="1">
                        <a:noAutofit/>
                      </wps:bodyPr>
                    </wps:wsp>
                    <wps:wsp>
                      <wps:cNvPr id="5" name="Text Box 7"/>
                      <wps:cNvSpPr txBox="1"/>
                      <wps:spPr>
                        <a:xfrm>
                          <a:off x="0" y="631896"/>
                          <a:ext cx="5601550" cy="239371"/>
                        </a:xfrm>
                        <a:prstGeom prst="rect">
                          <a:avLst/>
                        </a:prstGeom>
                      </wps:spPr>
                      <wps:txbx>
                        <w:txbxContent>
                          <w:p>
                            <w:r>
                              <w:rPr>
                                <w:rStyle w:val="3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6" name="Picture 8"/>
                        <pic:cNvPicPr>
                          <a:picLocks noChangeAspect="1"/>
                        </pic:cNvPicPr>
                      </pic:nvPicPr>
                      <pic:blipFill>
                        <a:blip r:embed="rId1"/>
                        <a:stretch>
                          <a:fillRect/>
                        </a:stretch>
                      </pic:blipFill>
                      <pic:spPr>
                        <a:xfrm>
                          <a:off x="3756867"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6.95pt;margin-top:-31pt;height:68.6pt;width:513.15pt;mso-wrap-distance-left:9pt;mso-wrap-distance-right:9pt;z-index:251659264;mso-width-relative:page;mso-height-relative:page;" coordsize="6517001,871267" wrapcoords="13386 2361 12944 3306 13007 8029 16290 8973 16606 8973 21089 7556 20962 3306 13701 2361 13386 2361" o:gfxdata="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KCa/y/AAAYMnrzC8NVsAAAA&#10;AElFTkSuQmCC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">
              <o:lock v:ext="edit" aspectratio="f"/>
              <v:shape id="Text Box 1" o:spid="_x0000_s1026" o:spt="202" type="#_x0000_t202" style="position:absolute;left:11732;top:100018;height:412705;width:1148221;" filled="f" stroked="f" coordsize="21600,21600" o:gfxdata="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HPTC4LoAAADaAAAADwAAAAAAAAABACAAAAA4AAAAZHJzL2Rvd25yZXYueG1s&#10;UEsBAhQAFAAAAAgAh07iQDMvBZ47AAAAOQAAABAAAAAAAAAAAQAgAAAAHwEAAGRycy9zaGFwZXht&#10;bC54bWxQSwUGAAAAAAYABgBbAQAAyQMAAAAA&#10;">
                <v:fill on="f" focussize="0,0"/>
                <v:stroke on="f"/>
                <v:imagedata o:title=""/>
                <o:lock v:ext="edit" aspectratio="f"/>
                <v:textbo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THVqUvAAAANoAAAAPAAAAAAAAAAEAIAAAADgAAABkcnMvZG93bnJldi54&#10;bWxQSwECFAAUAAAACACHTuJAMy8FnjsAAAA5AAAAEAAAAAAAAAABACAAAAAhAQAAZHJzL3NoYXBl&#10;eG1sLnhtbFBLBQYAAAAABgAGAFsBAADLAwAAAAA=&#10;">
                <v:fill on="f" focussize="0,0"/>
                <v:stroke on="f"/>
                <v:imagedata o:title=""/>
                <o:lock v:ext="edit" aspectratio="f"/>
                <v:textbo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D8Uf8PvAAAANoAAAAPAAAAAAAAAAEAIAAAADgAAABkcnMvZG93bnJldi54&#10;bWxQSwECFAAUAAAACACHTuJAMy8FnjsAAAA5AAAAEAAAAAAAAAABACAAAAAhAQAAZHJzL3NoYXBl&#10;eG1sLnhtbFBLBQYAAAAABgAGAFsBAADLAwAAAAA=&#10;">
                <v:fill on="f" focussize="0,0"/>
                <v:stroke on="f"/>
                <v:imagedata o:title=""/>
                <o:lock v:ext="edit" aspectratio="f"/>
                <v:textbox>
                  <w:txbxContent>
                    <w:p>
                      <w:r>
                        <w:rPr>
                          <w:rStyle w:val="3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7;top:0;height:450799;width:2760134;" filled="f" o:preferrelative="t" stroked="f" coordsize="21600,21600" o:gfxdata="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Cye3KPvAAAANoAAAAPAAAAAAAAAAEAIAAAADgAAABkcnMvZG93bnJldi54&#10;bWxQSwECFAAUAAAACACHTuJAMy8FnjsAAAA5AAAAEAAAAAAAAAABACAAAAAhAQAAZHJzL3NoYXBl&#10;eG1sLnhtbFBLBQYAAAAABgAGAFsBAADLAwAAAAA=&#10;">
                <v:fill on="f" focussize="0,0"/>
                <v:stroke on="f"/>
                <v:imagedata r:id="rId1" o:title=""/>
                <o:lock v:ext="edit" aspectratio="t"/>
              </v:shape>
              <w10:wrap type="through"/>
            </v:group>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pPr>
    <w:r>
      <w:rPr>
        <w:lang w:val="en-US"/>
      </w:rPr>
      <mc:AlternateContent>
        <mc:Choice Requires="wpg">
          <w:drawing>
            <wp:anchor distT="0" distB="0" distL="114300" distR="114300" simplePos="0" relativeHeight="251659264" behindDoc="0" locked="0" layoutInCell="1" allowOverlap="1">
              <wp:simplePos x="0" y="0"/>
              <wp:positionH relativeFrom="column">
                <wp:posOffset>-118110</wp:posOffset>
              </wp:positionH>
              <wp:positionV relativeFrom="paragraph">
                <wp:posOffset>-378460</wp:posOffset>
              </wp:positionV>
              <wp:extent cx="6517005" cy="871220"/>
              <wp:effectExtent l="0" t="0" r="0" b="0"/>
              <wp:wrapThrough wrapText="bothSides">
                <wp:wrapPolygon>
                  <wp:start x="13386" y="2361"/>
                  <wp:lineTo x="12944" y="3306"/>
                  <wp:lineTo x="13007" y="8029"/>
                  <wp:lineTo x="16290" y="8973"/>
                  <wp:lineTo x="16606" y="8973"/>
                  <wp:lineTo x="21089" y="7556"/>
                  <wp:lineTo x="20962" y="3306"/>
                  <wp:lineTo x="13701" y="2361"/>
                  <wp:lineTo x="13386" y="2361"/>
                </wp:wrapPolygon>
              </wp:wrapThrough>
              <wp:docPr id="8" name="Group 10"/>
              <wp:cNvGraphicFramePr/>
              <a:graphic xmlns:a="http://schemas.openxmlformats.org/drawingml/2006/main">
                <a:graphicData uri="http://schemas.microsoft.com/office/word/2010/wordprocessingGroup">
                  <wpg:wgp>
                    <wpg:cNvGrpSpPr/>
                    <wpg:grpSpPr>
                      <a:xfrm>
                        <a:off x="0" y="0"/>
                        <a:ext cx="6517000" cy="871267"/>
                        <a:chOff x="0" y="0"/>
                        <a:chExt cx="6517000" cy="871267"/>
                      </a:xfrm>
                    </wpg:grpSpPr>
                    <wps:wsp>
                      <wps:cNvPr id="9" name="Text Box 1"/>
                      <wps:cNvSpPr txBox="1"/>
                      <wps:spPr>
                        <a:xfrm>
                          <a:off x="11731" y="100018"/>
                          <a:ext cx="1148221" cy="412705"/>
                        </a:xfrm>
                        <a:prstGeom prst="rect">
                          <a:avLst/>
                        </a:prstGeom>
                      </wps:spPr>
                      <wps:txb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wps:txbx>
                      <wps:bodyPr vert="horz" wrap="square" lIns="91440" tIns="45720" rIns="91440" bIns="45720" anchor="t" anchorCtr="0" compatLnSpc="1">
                        <a:noAutofit/>
                      </wps:bodyPr>
                    </wps:wsp>
                    <wps:wsp>
                      <wps:cNvPr id="10" name="Text Box 5"/>
                      <wps:cNvSpPr txBox="1"/>
                      <wps:spPr>
                        <a:xfrm>
                          <a:off x="1312355" y="88295"/>
                          <a:ext cx="2666801" cy="411434"/>
                        </a:xfrm>
                        <a:prstGeom prst="rect">
                          <a:avLst/>
                        </a:prstGeom>
                      </wps:spPr>
                      <wps:txb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wps:txbx>
                      <wps:bodyPr vert="horz" wrap="square" lIns="91440" tIns="45720" rIns="91440" bIns="45720" anchor="t" anchorCtr="0" compatLnSpc="1">
                        <a:noAutofit/>
                      </wps:bodyPr>
                    </wps:wsp>
                    <wps:wsp>
                      <wps:cNvPr id="11" name="Text Box 7"/>
                      <wps:cNvSpPr txBox="1"/>
                      <wps:spPr>
                        <a:xfrm>
                          <a:off x="0" y="631896"/>
                          <a:ext cx="5601550" cy="239371"/>
                        </a:xfrm>
                        <a:prstGeom prst="rect">
                          <a:avLst/>
                        </a:prstGeom>
                      </wps:spPr>
                      <wps:txbx>
                        <w:txbxContent>
                          <w:p>
                            <w:r>
                              <w:rPr>
                                <w:rStyle w:val="36"/>
                                <w:rFonts w:cs="Arial"/>
                                <w:color w:val="4A5658"/>
                              </w:rPr>
                              <w:t>The United Nations Volunteers (UNV) programme is administered by the United Nations Development Programme (UNDP).</w:t>
                            </w:r>
                          </w:p>
                        </w:txbxContent>
                      </wps:txbx>
                      <wps:bodyPr vert="horz" wrap="square" lIns="91440" tIns="45720" rIns="91440" bIns="45720" anchor="t" anchorCtr="0" compatLnSpc="1">
                        <a:noAutofit/>
                      </wps:bodyPr>
                    </wps:wsp>
                    <pic:pic xmlns:pic="http://schemas.openxmlformats.org/drawingml/2006/picture">
                      <pic:nvPicPr>
                        <pic:cNvPr id="12" name="Picture 8"/>
                        <pic:cNvPicPr>
                          <a:picLocks noChangeAspect="1"/>
                        </pic:cNvPicPr>
                      </pic:nvPicPr>
                      <pic:blipFill>
                        <a:blip r:embed="rId1"/>
                        <a:stretch>
                          <a:fillRect/>
                        </a:stretch>
                      </pic:blipFill>
                      <pic:spPr>
                        <a:xfrm>
                          <a:off x="3756866" y="0"/>
                          <a:ext cx="2760134" cy="450799"/>
                        </a:xfrm>
                        <a:prstGeom prst="rect">
                          <a:avLst/>
                        </a:prstGeom>
                        <a:noFill/>
                        <a:ln>
                          <a:noFill/>
                          <a:prstDash val="solid"/>
                        </a:ln>
                      </pic:spPr>
                    </pic:pic>
                  </wpg:wgp>
                </a:graphicData>
              </a:graphic>
            </wp:anchor>
          </w:drawing>
        </mc:Choice>
        <mc:Fallback>
          <w:pict>
            <v:group id="Group 10" o:spid="_x0000_s1026" o:spt="203" style="position:absolute;left:0pt;margin-left:-9.3pt;margin-top:-29.8pt;height:68.6pt;width:513.15pt;mso-wrap-distance-left:9pt;mso-wrap-distance-right:9pt;z-index:251659264;mso-width-relative:page;mso-height-relative:page;" coordsize="6517000,871267" wrapcoords="13386 2361 12944 3306 13007 8029 16290 8973 16606 8973 21089 7556 20962 3306 13701 2361 13386 2361" o:gfxdata="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Cgmv8vwAAGDJ68wvDV&#10;bAAAAABJRU5ErkJggl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">
              <o:lock v:ext="edit" aspectratio="f"/>
              <v:shape id="Text Box 1" o:spid="_x0000_s1026" o:spt="202" type="#_x0000_t202" style="position:absolute;left:11731;top:100018;height:412705;width:1148221;" filled="f" stroked="f" coordsize="21600,21600" o:gfxdata="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">
                <v:fill on="f" focussize="0,0"/>
                <v:stroke on="f"/>
                <v:imagedata o:title=""/>
                <o:lock v:ext="edit" aspectratio="f"/>
                <v:textbox>
                  <w:txbxContent>
                    <w:p>
                      <w:pPr>
                        <w:pStyle w:val="35"/>
                        <w:rPr>
                          <w:rFonts w:hint="eastAsia"/>
                        </w:rPr>
                      </w:pPr>
                      <w:r>
                        <w:rPr>
                          <w:rStyle w:val="36"/>
                          <w:rFonts w:ascii="Arial" w:hAnsi="Arial" w:cs="Arial"/>
                          <w:b/>
                          <w:bCs/>
                          <w:color w:val="2E7DB1"/>
                        </w:rPr>
                        <w:t>T.</w:t>
                      </w:r>
                      <w:r>
                        <w:rPr>
                          <w:rStyle w:val="36"/>
                          <w:rFonts w:ascii="Arial" w:hAnsi="Arial" w:cs="Arial"/>
                          <w:b/>
                          <w:bCs/>
                        </w:rPr>
                        <w:t xml:space="preserve"> </w:t>
                      </w:r>
                      <w:r>
                        <w:rPr>
                          <w:rStyle w:val="36"/>
                          <w:rFonts w:ascii="Arial" w:hAnsi="Arial" w:cs="Arial"/>
                          <w:color w:val="4A5658"/>
                        </w:rPr>
                        <w:t>+49 (0) 228-815 2000</w:t>
                      </w:r>
                    </w:p>
                    <w:p>
                      <w:pPr>
                        <w:pStyle w:val="35"/>
                        <w:rPr>
                          <w:rFonts w:hint="eastAsia"/>
                        </w:rPr>
                      </w:pPr>
                      <w:r>
                        <w:rPr>
                          <w:rStyle w:val="36"/>
                          <w:rFonts w:ascii="Arial" w:hAnsi="Arial" w:cs="Arial"/>
                          <w:b/>
                          <w:bCs/>
                          <w:color w:val="2E7DB1"/>
                        </w:rPr>
                        <w:t>F.</w:t>
                      </w:r>
                      <w:r>
                        <w:rPr>
                          <w:rStyle w:val="36"/>
                          <w:rFonts w:ascii="Arial" w:hAnsi="Arial" w:cs="Arial"/>
                          <w:b/>
                          <w:bCs/>
                        </w:rPr>
                        <w:t xml:space="preserve"> </w:t>
                      </w:r>
                      <w:r>
                        <w:rPr>
                          <w:rStyle w:val="36"/>
                          <w:rFonts w:ascii="Arial" w:hAnsi="Arial" w:cs="Arial"/>
                          <w:color w:val="4A5658"/>
                        </w:rPr>
                        <w:t>+49 (0) 228-815 2001</w:t>
                      </w:r>
                    </w:p>
                  </w:txbxContent>
                </v:textbox>
              </v:shape>
              <v:shape id="Text Box 5" o:spid="_x0000_s1026" o:spt="202" type="#_x0000_t202" style="position:absolute;left:1312355;top:88295;height:411434;width:2666801;" filled="f" stroked="f" coordsize="21600,21600" o:gfxdata="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">
                <v:fill on="f" focussize="0,0"/>
                <v:stroke on="f"/>
                <v:imagedata o:title=""/>
                <o:lock v:ext="edit" aspectratio="f"/>
                <v:textbox>
                  <w:txbxContent>
                    <w:p>
                      <w:pPr>
                        <w:pStyle w:val="34"/>
                        <w:spacing w:after="100" w:line="241" w:lineRule="atLeast"/>
                        <w:rPr>
                          <w:rFonts w:hint="eastAsia"/>
                          <w:lang w:val="de-DE"/>
                        </w:rPr>
                      </w:pPr>
                      <w:r>
                        <w:rPr>
                          <w:rStyle w:val="36"/>
                          <w:rFonts w:ascii="Arial" w:hAnsi="Arial" w:cs="Arial"/>
                          <w:b/>
                          <w:bCs/>
                          <w:color w:val="2E7DB1"/>
                          <w:lang w:val="de-DE"/>
                        </w:rPr>
                        <w:t>A.</w:t>
                      </w:r>
                      <w:r>
                        <w:rPr>
                          <w:rStyle w:val="36"/>
                          <w:rFonts w:ascii="Arial" w:hAnsi="Arial" w:cs="Arial"/>
                          <w:b/>
                          <w:bCs/>
                          <w:lang w:val="de-DE"/>
                        </w:rPr>
                        <w:t xml:space="preserve"> </w:t>
                      </w:r>
                      <w:r>
                        <w:rPr>
                          <w:rStyle w:val="36"/>
                          <w:rFonts w:ascii="Arial" w:hAnsi="Arial" w:cs="Arial"/>
                          <w:color w:val="4A5658"/>
                          <w:lang w:val="de-DE"/>
                        </w:rPr>
                        <w:t>Platz der Vereinten Nationen 1, 53113 Bonn, Germany</w:t>
                      </w:r>
                      <w:r>
                        <w:rPr>
                          <w:rStyle w:val="36"/>
                          <w:rFonts w:ascii="Arial" w:hAnsi="Arial" w:cs="Arial"/>
                          <w:color w:val="4A5658"/>
                          <w:lang w:val="de-DE"/>
                        </w:rPr>
                        <w:br w:type="textWrapping"/>
                      </w:r>
                      <w:r>
                        <w:rPr>
                          <w:rStyle w:val="36"/>
                          <w:rFonts w:ascii="Arial" w:hAnsi="Arial" w:cs="Arial"/>
                          <w:b/>
                          <w:bCs/>
                          <w:color w:val="2E7DB1"/>
                          <w:lang w:val="de-DE"/>
                        </w:rPr>
                        <w:t>W.</w:t>
                      </w:r>
                      <w:r>
                        <w:rPr>
                          <w:rStyle w:val="36"/>
                          <w:rFonts w:ascii="Arial" w:hAnsi="Arial" w:cs="Arial"/>
                          <w:b/>
                          <w:bCs/>
                          <w:lang w:val="de-DE"/>
                        </w:rPr>
                        <w:t xml:space="preserve"> </w:t>
                      </w:r>
                      <w:r>
                        <w:rPr>
                          <w:rStyle w:val="36"/>
                          <w:rFonts w:ascii="Arial" w:hAnsi="Arial" w:cs="Arial"/>
                          <w:color w:val="4A5658"/>
                          <w:lang w:val="de-DE"/>
                        </w:rPr>
                        <w:t>www.unv.org</w:t>
                      </w:r>
                    </w:p>
                  </w:txbxContent>
                </v:textbox>
              </v:shape>
              <v:shape id="Text Box 7" o:spid="_x0000_s1026" o:spt="202" type="#_x0000_t202" style="position:absolute;left:0;top:631896;height:239371;width:5601550;" filled="f" stroked="f" coordsize="21600,21600" o:gfxdata="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LP8jbboAAADbAAAADwAAAAAAAAABACAAAAA4AAAAZHJzL2Rvd25yZXYueG1s&#10;UEsBAhQAFAAAAAgAh07iQDMvBZ47AAAAOQAAABAAAAAAAAAAAQAgAAAAHwEAAGRycy9zaGFwZXht&#10;bC54bWxQSwUGAAAAAAYABgBbAQAAyQMAAAAA&#10;">
                <v:fill on="f" focussize="0,0"/>
                <v:stroke on="f"/>
                <v:imagedata o:title=""/>
                <o:lock v:ext="edit" aspectratio="f"/>
                <v:textbox>
                  <w:txbxContent>
                    <w:p>
                      <w:r>
                        <w:rPr>
                          <w:rStyle w:val="36"/>
                          <w:rFonts w:cs="Arial"/>
                          <w:color w:val="4A5658"/>
                        </w:rPr>
                        <w:t>The United Nations Volunteers (UNV) programme is administered by the United Nations Development Programme (UNDP).</w:t>
                      </w:r>
                    </w:p>
                  </w:txbxContent>
                </v:textbox>
              </v:shape>
              <v:shape id="Picture 8" o:spid="_x0000_s1026" o:spt="75" type="#_x0000_t75" style="position:absolute;left:3756866;top:0;height:450799;width:2760134;" filled="f" o:preferrelative="t" stroked="f" coordsize="21600,21600" o:gfxdata="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">
                <v:fill on="f" focussize="0,0"/>
                <v:stroke on="f"/>
                <v:imagedata r:id="rId1" o:title=""/>
                <o:lock v:ext="edit" aspectratio="t"/>
              </v:shape>
              <w10:wrap type="through"/>
            </v:group>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val="en-US"/>
      </w:rPr>
      <w:drawing>
        <wp:anchor distT="0" distB="0" distL="114300" distR="114300" simplePos="0" relativeHeight="251659264" behindDoc="0" locked="0" layoutInCell="1" allowOverlap="1">
          <wp:simplePos x="0" y="0"/>
          <wp:positionH relativeFrom="margin">
            <wp:align>left</wp:align>
          </wp:positionH>
          <wp:positionV relativeFrom="paragraph">
            <wp:posOffset>182245</wp:posOffset>
          </wp:positionV>
          <wp:extent cx="2286000" cy="406400"/>
          <wp:effectExtent l="0" t="0" r="0" b="0"/>
          <wp:wrapThrough wrapText="bothSides">
            <wp:wrapPolygon>
              <wp:start x="0" y="0"/>
              <wp:lineTo x="0" y="20250"/>
              <wp:lineTo x="21420" y="20250"/>
              <wp:lineTo x="21420" y="0"/>
              <wp:lineTo x="0" y="0"/>
            </wp:wrapPolygon>
          </wp:wrapThrough>
          <wp:docPr id="1" name="Picture 4"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1" name="Picture 4" descr="Description: Creative:Clients:United Nations Volunteers:Branding:UNV Brand Toolkit:Word Template:images:UNV-logo.jpg"/>
                  <pic:cNvPicPr/>
                </pic:nvPicPr>
                <pic:blipFill>
                  <a:blip r:embed="rId1"/>
                  <a:srcRect/>
                  <a:stretch>
                    <a:fillRect/>
                  </a:stretch>
                </pic:blipFill>
                <pic:spPr>
                  <a:xfrm>
                    <a:off x="0" y="0"/>
                    <a:ext cx="2286000" cy="406395"/>
                  </a:xfrm>
                  <a:prstGeom prst="rect">
                    <a:avLst/>
                  </a:prstGeom>
                  <a:noFill/>
                  <a:ln>
                    <a:noFill/>
                    <a:prstDash val="solid"/>
                  </a:ln>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lang w:val="en-US"/>
      </w:rPr>
      <w:drawing>
        <wp:anchor distT="0" distB="0" distL="114300" distR="114300" simplePos="0" relativeHeight="251659264" behindDoc="0" locked="0" layoutInCell="1" allowOverlap="1">
          <wp:simplePos x="0" y="0"/>
          <wp:positionH relativeFrom="margin">
            <wp:align>left</wp:align>
          </wp:positionH>
          <wp:positionV relativeFrom="paragraph">
            <wp:posOffset>59690</wp:posOffset>
          </wp:positionV>
          <wp:extent cx="3721100" cy="661670"/>
          <wp:effectExtent l="0" t="0" r="0" b="5082"/>
          <wp:wrapThrough wrapText="bothSides">
            <wp:wrapPolygon>
              <wp:start x="0" y="0"/>
              <wp:lineTo x="0" y="21144"/>
              <wp:lineTo x="21453" y="21144"/>
              <wp:lineTo x="21453" y="0"/>
              <wp:lineTo x="0" y="0"/>
            </wp:wrapPolygon>
          </wp:wrapThrough>
          <wp:docPr id="7" name="Picture 12" descr="Description: Creative:Clients:United Nations Volunteers:Branding:UNV Brand Toolkit:Word Template:images:UNV-logo.jpg"/>
          <wp:cNvGraphicFramePr/>
          <a:graphic xmlns:a="http://schemas.openxmlformats.org/drawingml/2006/main">
            <a:graphicData uri="http://schemas.openxmlformats.org/drawingml/2006/picture">
              <pic:pic xmlns:pic="http://schemas.openxmlformats.org/drawingml/2006/picture">
                <pic:nvPicPr>
                  <pic:cNvPr id="7" name="Picture 12" descr="Description: Creative:Clients:United Nations Volunteers:Branding:UNV Brand Toolkit:Word Template:images:UNV-logo.jpg"/>
                  <pic:cNvPicPr/>
                </pic:nvPicPr>
                <pic:blipFill>
                  <a:blip r:embed="rId1"/>
                  <a:srcRect/>
                  <a:stretch>
                    <a:fillRect/>
                  </a:stretch>
                </pic:blipFill>
                <pic:spPr>
                  <a:xfrm>
                    <a:off x="0" y="0"/>
                    <a:ext cx="3721095" cy="661668"/>
                  </a:xfrm>
                  <a:prstGeom prst="rect">
                    <a:avLst/>
                  </a:prstGeom>
                  <a:noFill/>
                  <a:ln>
                    <a:noFill/>
                    <a:prstDash val="soli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A3D1682"/>
    <w:multiLevelType w:val="multilevel"/>
    <w:tmpl w:val="2A3D1682"/>
    <w:lvl w:ilvl="0" w:tentative="0">
      <w:start w:val="1"/>
      <w:numFmt w:val="bullet"/>
      <w:lvlText w:val=""/>
      <w:lvlJc w:val="left"/>
      <w:pPr>
        <w:ind w:left="720" w:hanging="360"/>
      </w:pPr>
      <w:rPr>
        <w:rFonts w:hint="default" w:ascii="Wingdings" w:hAnsi="Wingding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3A3824FB"/>
    <w:multiLevelType w:val="multilevel"/>
    <w:tmpl w:val="3A3824FB"/>
    <w:lvl w:ilvl="0" w:tentative="0">
      <w:start w:val="0"/>
      <w:numFmt w:val="bullet"/>
      <w:lvlText w:val="-"/>
      <w:lvlJc w:val="left"/>
      <w:pPr>
        <w:ind w:left="720" w:hanging="360"/>
      </w:pPr>
      <w:rPr>
        <w:rFonts w:hint="default" w:ascii="Calibri" w:hAnsi="Calibri" w:cs="Calibri" w:eastAsiaTheme="minorEastAsia"/>
        <w:b w:val="0"/>
        <w:color w:val="4C5558"/>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61D44C4E"/>
    <w:multiLevelType w:val="multilevel"/>
    <w:tmpl w:val="61D44C4E"/>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8"/>
  <w:attachedTemplate r:id="rId1"/>
  <w:documentProtection w:enforcement="0"/>
  <w:defaultTabStop w:val="288"/>
  <w:autoHyphenation/>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277EA"/>
    <w:rsid w:val="00006040"/>
    <w:rsid w:val="00007F2B"/>
    <w:rsid w:val="00017225"/>
    <w:rsid w:val="00023544"/>
    <w:rsid w:val="0004361A"/>
    <w:rsid w:val="00044F72"/>
    <w:rsid w:val="000506B1"/>
    <w:rsid w:val="0005126F"/>
    <w:rsid w:val="000528A7"/>
    <w:rsid w:val="00054F81"/>
    <w:rsid w:val="00067955"/>
    <w:rsid w:val="00085BB3"/>
    <w:rsid w:val="000945C2"/>
    <w:rsid w:val="000A0BFE"/>
    <w:rsid w:val="000B1578"/>
    <w:rsid w:val="000B6192"/>
    <w:rsid w:val="000B78FF"/>
    <w:rsid w:val="000D3DD6"/>
    <w:rsid w:val="000E1114"/>
    <w:rsid w:val="000E68C4"/>
    <w:rsid w:val="000F2C76"/>
    <w:rsid w:val="000F3F4B"/>
    <w:rsid w:val="00100362"/>
    <w:rsid w:val="0011474E"/>
    <w:rsid w:val="00117879"/>
    <w:rsid w:val="001209C0"/>
    <w:rsid w:val="00121BDD"/>
    <w:rsid w:val="00122DB6"/>
    <w:rsid w:val="001270EE"/>
    <w:rsid w:val="00127146"/>
    <w:rsid w:val="00131D92"/>
    <w:rsid w:val="00140145"/>
    <w:rsid w:val="00144F36"/>
    <w:rsid w:val="00146CDB"/>
    <w:rsid w:val="0015671A"/>
    <w:rsid w:val="00156C4B"/>
    <w:rsid w:val="001708BF"/>
    <w:rsid w:val="00180148"/>
    <w:rsid w:val="0018592A"/>
    <w:rsid w:val="00185B47"/>
    <w:rsid w:val="00190C3B"/>
    <w:rsid w:val="00194738"/>
    <w:rsid w:val="00197E68"/>
    <w:rsid w:val="001A13C5"/>
    <w:rsid w:val="001A3B2B"/>
    <w:rsid w:val="001A3E31"/>
    <w:rsid w:val="001B2A82"/>
    <w:rsid w:val="001B5579"/>
    <w:rsid w:val="001C07EE"/>
    <w:rsid w:val="001C6F46"/>
    <w:rsid w:val="001E0355"/>
    <w:rsid w:val="001E1AD4"/>
    <w:rsid w:val="001E1AE6"/>
    <w:rsid w:val="001E683E"/>
    <w:rsid w:val="001F70DF"/>
    <w:rsid w:val="00210E43"/>
    <w:rsid w:val="00212D14"/>
    <w:rsid w:val="00220125"/>
    <w:rsid w:val="00223126"/>
    <w:rsid w:val="00225DEF"/>
    <w:rsid w:val="002277D5"/>
    <w:rsid w:val="00231595"/>
    <w:rsid w:val="00236091"/>
    <w:rsid w:val="0024126C"/>
    <w:rsid w:val="0024184A"/>
    <w:rsid w:val="002650AC"/>
    <w:rsid w:val="0026741E"/>
    <w:rsid w:val="00276FA6"/>
    <w:rsid w:val="002813DF"/>
    <w:rsid w:val="00287F0A"/>
    <w:rsid w:val="00291877"/>
    <w:rsid w:val="00297FB8"/>
    <w:rsid w:val="002A04AA"/>
    <w:rsid w:val="002D1A41"/>
    <w:rsid w:val="002D1F52"/>
    <w:rsid w:val="002D5165"/>
    <w:rsid w:val="002E1728"/>
    <w:rsid w:val="002E4751"/>
    <w:rsid w:val="002F36C7"/>
    <w:rsid w:val="002F60B4"/>
    <w:rsid w:val="003002DC"/>
    <w:rsid w:val="00306014"/>
    <w:rsid w:val="00311D98"/>
    <w:rsid w:val="00322EDF"/>
    <w:rsid w:val="0032610B"/>
    <w:rsid w:val="00326587"/>
    <w:rsid w:val="0033535B"/>
    <w:rsid w:val="00337A4E"/>
    <w:rsid w:val="00340CDA"/>
    <w:rsid w:val="003454D1"/>
    <w:rsid w:val="00346EB2"/>
    <w:rsid w:val="0035117B"/>
    <w:rsid w:val="00353BB9"/>
    <w:rsid w:val="00356AB5"/>
    <w:rsid w:val="003574AF"/>
    <w:rsid w:val="003608F1"/>
    <w:rsid w:val="00366F5C"/>
    <w:rsid w:val="0037021E"/>
    <w:rsid w:val="0038374A"/>
    <w:rsid w:val="003A4A0B"/>
    <w:rsid w:val="003B2625"/>
    <w:rsid w:val="003B7AF9"/>
    <w:rsid w:val="003E5F87"/>
    <w:rsid w:val="003F37B8"/>
    <w:rsid w:val="003F6606"/>
    <w:rsid w:val="00402D6C"/>
    <w:rsid w:val="0040325D"/>
    <w:rsid w:val="00407DD9"/>
    <w:rsid w:val="00416F40"/>
    <w:rsid w:val="004200E6"/>
    <w:rsid w:val="00421000"/>
    <w:rsid w:val="004262F3"/>
    <w:rsid w:val="004278C3"/>
    <w:rsid w:val="00431FCB"/>
    <w:rsid w:val="00432CA5"/>
    <w:rsid w:val="00436BD0"/>
    <w:rsid w:val="0044161F"/>
    <w:rsid w:val="00443FFF"/>
    <w:rsid w:val="004512A3"/>
    <w:rsid w:val="00454FBC"/>
    <w:rsid w:val="00455133"/>
    <w:rsid w:val="004551A4"/>
    <w:rsid w:val="004551B9"/>
    <w:rsid w:val="00483F92"/>
    <w:rsid w:val="0048629F"/>
    <w:rsid w:val="00493DCE"/>
    <w:rsid w:val="00496705"/>
    <w:rsid w:val="00496ADF"/>
    <w:rsid w:val="004A5B84"/>
    <w:rsid w:val="004A6F9F"/>
    <w:rsid w:val="004B7D4F"/>
    <w:rsid w:val="004C77E2"/>
    <w:rsid w:val="004D37BC"/>
    <w:rsid w:val="004D76A5"/>
    <w:rsid w:val="004D7FBA"/>
    <w:rsid w:val="004E5610"/>
    <w:rsid w:val="004E6707"/>
    <w:rsid w:val="004F5262"/>
    <w:rsid w:val="005000B4"/>
    <w:rsid w:val="00502477"/>
    <w:rsid w:val="00516864"/>
    <w:rsid w:val="0051747E"/>
    <w:rsid w:val="005230F8"/>
    <w:rsid w:val="00523777"/>
    <w:rsid w:val="0052449C"/>
    <w:rsid w:val="00551628"/>
    <w:rsid w:val="00552DD9"/>
    <w:rsid w:val="00555DBC"/>
    <w:rsid w:val="00560106"/>
    <w:rsid w:val="00565386"/>
    <w:rsid w:val="00571340"/>
    <w:rsid w:val="00580114"/>
    <w:rsid w:val="005940B2"/>
    <w:rsid w:val="00595588"/>
    <w:rsid w:val="005A1F3E"/>
    <w:rsid w:val="005B6573"/>
    <w:rsid w:val="005B76E6"/>
    <w:rsid w:val="005D04D2"/>
    <w:rsid w:val="005D5A67"/>
    <w:rsid w:val="005D6C81"/>
    <w:rsid w:val="005E0F5A"/>
    <w:rsid w:val="005E468E"/>
    <w:rsid w:val="005F7E04"/>
    <w:rsid w:val="006016E1"/>
    <w:rsid w:val="006037CD"/>
    <w:rsid w:val="00607A88"/>
    <w:rsid w:val="006160BE"/>
    <w:rsid w:val="00622E32"/>
    <w:rsid w:val="006323DB"/>
    <w:rsid w:val="006368D0"/>
    <w:rsid w:val="006413A3"/>
    <w:rsid w:val="0065198F"/>
    <w:rsid w:val="00652FC6"/>
    <w:rsid w:val="00662C43"/>
    <w:rsid w:val="006641C6"/>
    <w:rsid w:val="00671296"/>
    <w:rsid w:val="0067336C"/>
    <w:rsid w:val="00695AAC"/>
    <w:rsid w:val="006A0193"/>
    <w:rsid w:val="006B48CA"/>
    <w:rsid w:val="006C18FE"/>
    <w:rsid w:val="006C3838"/>
    <w:rsid w:val="006C3E6D"/>
    <w:rsid w:val="006C5CCA"/>
    <w:rsid w:val="006C6BF2"/>
    <w:rsid w:val="006C7CAC"/>
    <w:rsid w:val="006C7DF8"/>
    <w:rsid w:val="006D0F88"/>
    <w:rsid w:val="006D514D"/>
    <w:rsid w:val="006E7612"/>
    <w:rsid w:val="006E7A32"/>
    <w:rsid w:val="006E7D7A"/>
    <w:rsid w:val="006F1260"/>
    <w:rsid w:val="006F4205"/>
    <w:rsid w:val="00707097"/>
    <w:rsid w:val="007137A3"/>
    <w:rsid w:val="00720F20"/>
    <w:rsid w:val="00722806"/>
    <w:rsid w:val="00730A98"/>
    <w:rsid w:val="0073258D"/>
    <w:rsid w:val="0073494C"/>
    <w:rsid w:val="00735E8A"/>
    <w:rsid w:val="00736FBF"/>
    <w:rsid w:val="00741A4F"/>
    <w:rsid w:val="0074468F"/>
    <w:rsid w:val="0074490D"/>
    <w:rsid w:val="00750EDE"/>
    <w:rsid w:val="00765CEB"/>
    <w:rsid w:val="00791CDA"/>
    <w:rsid w:val="00794EED"/>
    <w:rsid w:val="00796467"/>
    <w:rsid w:val="007A08A6"/>
    <w:rsid w:val="007B55FE"/>
    <w:rsid w:val="007C1FAA"/>
    <w:rsid w:val="007C2A1E"/>
    <w:rsid w:val="007C3278"/>
    <w:rsid w:val="007C6FE0"/>
    <w:rsid w:val="007C78F9"/>
    <w:rsid w:val="007D3612"/>
    <w:rsid w:val="007F1992"/>
    <w:rsid w:val="0080236C"/>
    <w:rsid w:val="00807B3B"/>
    <w:rsid w:val="00813967"/>
    <w:rsid w:val="0082384E"/>
    <w:rsid w:val="00836A14"/>
    <w:rsid w:val="008460D8"/>
    <w:rsid w:val="008525D0"/>
    <w:rsid w:val="00852AFC"/>
    <w:rsid w:val="008535A9"/>
    <w:rsid w:val="008609E3"/>
    <w:rsid w:val="00860CE5"/>
    <w:rsid w:val="00872DAC"/>
    <w:rsid w:val="008731B0"/>
    <w:rsid w:val="00876646"/>
    <w:rsid w:val="00885745"/>
    <w:rsid w:val="008A1533"/>
    <w:rsid w:val="008A40BB"/>
    <w:rsid w:val="008A42DD"/>
    <w:rsid w:val="008A60D2"/>
    <w:rsid w:val="008A7D8A"/>
    <w:rsid w:val="008B2980"/>
    <w:rsid w:val="008B5C87"/>
    <w:rsid w:val="008D30A9"/>
    <w:rsid w:val="008D47DE"/>
    <w:rsid w:val="008E06D8"/>
    <w:rsid w:val="008E27D7"/>
    <w:rsid w:val="008F1345"/>
    <w:rsid w:val="0090071C"/>
    <w:rsid w:val="00900EAD"/>
    <w:rsid w:val="0091622B"/>
    <w:rsid w:val="00922E7F"/>
    <w:rsid w:val="00923CF8"/>
    <w:rsid w:val="00930ACF"/>
    <w:rsid w:val="00934E01"/>
    <w:rsid w:val="00935ACA"/>
    <w:rsid w:val="00936815"/>
    <w:rsid w:val="00940AA1"/>
    <w:rsid w:val="009418DF"/>
    <w:rsid w:val="00962C33"/>
    <w:rsid w:val="0097256F"/>
    <w:rsid w:val="00981F1C"/>
    <w:rsid w:val="0099001B"/>
    <w:rsid w:val="00997A70"/>
    <w:rsid w:val="009A10A7"/>
    <w:rsid w:val="009B21E4"/>
    <w:rsid w:val="009B2951"/>
    <w:rsid w:val="009B3255"/>
    <w:rsid w:val="009B7741"/>
    <w:rsid w:val="009B7F77"/>
    <w:rsid w:val="009E111C"/>
    <w:rsid w:val="009E58E2"/>
    <w:rsid w:val="009E7724"/>
    <w:rsid w:val="009F26F9"/>
    <w:rsid w:val="009F56BA"/>
    <w:rsid w:val="00A10247"/>
    <w:rsid w:val="00A2428A"/>
    <w:rsid w:val="00A243D2"/>
    <w:rsid w:val="00A27538"/>
    <w:rsid w:val="00A352D7"/>
    <w:rsid w:val="00A44FD1"/>
    <w:rsid w:val="00A45F59"/>
    <w:rsid w:val="00A56A29"/>
    <w:rsid w:val="00A5749D"/>
    <w:rsid w:val="00A6470C"/>
    <w:rsid w:val="00A658D0"/>
    <w:rsid w:val="00A671D4"/>
    <w:rsid w:val="00A67635"/>
    <w:rsid w:val="00A802B2"/>
    <w:rsid w:val="00A80DC8"/>
    <w:rsid w:val="00A8595C"/>
    <w:rsid w:val="00AB0872"/>
    <w:rsid w:val="00AB215B"/>
    <w:rsid w:val="00AB2EB0"/>
    <w:rsid w:val="00AB41C0"/>
    <w:rsid w:val="00AB60C5"/>
    <w:rsid w:val="00AB62CB"/>
    <w:rsid w:val="00AC4C5C"/>
    <w:rsid w:val="00AD2C13"/>
    <w:rsid w:val="00AE7209"/>
    <w:rsid w:val="00B21B18"/>
    <w:rsid w:val="00B32E62"/>
    <w:rsid w:val="00B37E33"/>
    <w:rsid w:val="00B408D0"/>
    <w:rsid w:val="00B44025"/>
    <w:rsid w:val="00B443AC"/>
    <w:rsid w:val="00B4558B"/>
    <w:rsid w:val="00B5200F"/>
    <w:rsid w:val="00B7121F"/>
    <w:rsid w:val="00B77D30"/>
    <w:rsid w:val="00B813DA"/>
    <w:rsid w:val="00B8504D"/>
    <w:rsid w:val="00BB66EF"/>
    <w:rsid w:val="00BB6D12"/>
    <w:rsid w:val="00BB6D8A"/>
    <w:rsid w:val="00BC2BA9"/>
    <w:rsid w:val="00BC42C6"/>
    <w:rsid w:val="00BC7D14"/>
    <w:rsid w:val="00BD56E9"/>
    <w:rsid w:val="00BE17E4"/>
    <w:rsid w:val="00BE39DF"/>
    <w:rsid w:val="00BF300B"/>
    <w:rsid w:val="00C23764"/>
    <w:rsid w:val="00C25C5A"/>
    <w:rsid w:val="00C2639A"/>
    <w:rsid w:val="00C2715E"/>
    <w:rsid w:val="00C27C5D"/>
    <w:rsid w:val="00C34EF4"/>
    <w:rsid w:val="00C41669"/>
    <w:rsid w:val="00C41AF7"/>
    <w:rsid w:val="00C43C68"/>
    <w:rsid w:val="00C45B4C"/>
    <w:rsid w:val="00C53CEE"/>
    <w:rsid w:val="00C57CE0"/>
    <w:rsid w:val="00C57DEE"/>
    <w:rsid w:val="00C62A25"/>
    <w:rsid w:val="00C75FA8"/>
    <w:rsid w:val="00C811DD"/>
    <w:rsid w:val="00C86920"/>
    <w:rsid w:val="00C9104A"/>
    <w:rsid w:val="00C91840"/>
    <w:rsid w:val="00CA168A"/>
    <w:rsid w:val="00CA3BC5"/>
    <w:rsid w:val="00CA48EE"/>
    <w:rsid w:val="00CB4DC9"/>
    <w:rsid w:val="00CB4DFC"/>
    <w:rsid w:val="00CE42FF"/>
    <w:rsid w:val="00CE6005"/>
    <w:rsid w:val="00D03D44"/>
    <w:rsid w:val="00D10134"/>
    <w:rsid w:val="00D1314E"/>
    <w:rsid w:val="00D277EA"/>
    <w:rsid w:val="00D305A2"/>
    <w:rsid w:val="00D32F0D"/>
    <w:rsid w:val="00D64A7F"/>
    <w:rsid w:val="00D66B65"/>
    <w:rsid w:val="00D76380"/>
    <w:rsid w:val="00D77214"/>
    <w:rsid w:val="00D807C5"/>
    <w:rsid w:val="00D85F4F"/>
    <w:rsid w:val="00D91BC5"/>
    <w:rsid w:val="00D92E7E"/>
    <w:rsid w:val="00D9371E"/>
    <w:rsid w:val="00DB12EA"/>
    <w:rsid w:val="00DC4BCF"/>
    <w:rsid w:val="00DC55EB"/>
    <w:rsid w:val="00DD56F4"/>
    <w:rsid w:val="00DD7C0D"/>
    <w:rsid w:val="00DE43C7"/>
    <w:rsid w:val="00DF33BF"/>
    <w:rsid w:val="00DF6CE6"/>
    <w:rsid w:val="00E00A3E"/>
    <w:rsid w:val="00E013FF"/>
    <w:rsid w:val="00E0216D"/>
    <w:rsid w:val="00E06189"/>
    <w:rsid w:val="00E1475B"/>
    <w:rsid w:val="00E15EA2"/>
    <w:rsid w:val="00E17588"/>
    <w:rsid w:val="00E23FB2"/>
    <w:rsid w:val="00E2532B"/>
    <w:rsid w:val="00E44B8D"/>
    <w:rsid w:val="00E4632B"/>
    <w:rsid w:val="00E5236F"/>
    <w:rsid w:val="00E636F7"/>
    <w:rsid w:val="00E6748C"/>
    <w:rsid w:val="00E70D6D"/>
    <w:rsid w:val="00E7407D"/>
    <w:rsid w:val="00E7561E"/>
    <w:rsid w:val="00E77F42"/>
    <w:rsid w:val="00EA6BC1"/>
    <w:rsid w:val="00EB59A3"/>
    <w:rsid w:val="00EB5F18"/>
    <w:rsid w:val="00EB5F69"/>
    <w:rsid w:val="00EB7D34"/>
    <w:rsid w:val="00EC5E05"/>
    <w:rsid w:val="00EF7D0D"/>
    <w:rsid w:val="00F042B5"/>
    <w:rsid w:val="00F10036"/>
    <w:rsid w:val="00F15AF0"/>
    <w:rsid w:val="00F2027E"/>
    <w:rsid w:val="00F23C62"/>
    <w:rsid w:val="00F23FB5"/>
    <w:rsid w:val="00F32B04"/>
    <w:rsid w:val="00F36AF2"/>
    <w:rsid w:val="00F53DB5"/>
    <w:rsid w:val="00F55C0D"/>
    <w:rsid w:val="00F61C4F"/>
    <w:rsid w:val="00F67D27"/>
    <w:rsid w:val="00F719FA"/>
    <w:rsid w:val="00F73C5F"/>
    <w:rsid w:val="00F7664E"/>
    <w:rsid w:val="00F77F0C"/>
    <w:rsid w:val="00F86F64"/>
    <w:rsid w:val="00F91D69"/>
    <w:rsid w:val="00F94C98"/>
    <w:rsid w:val="00F97FAC"/>
    <w:rsid w:val="00FA3A70"/>
    <w:rsid w:val="00FA4745"/>
    <w:rsid w:val="00FA4F08"/>
    <w:rsid w:val="00FA7453"/>
    <w:rsid w:val="00FC196B"/>
    <w:rsid w:val="00FC232E"/>
    <w:rsid w:val="00FE1A71"/>
    <w:rsid w:val="00FE7D19"/>
    <w:rsid w:val="00FF0574"/>
    <w:rsid w:val="00FF1A4F"/>
    <w:rsid w:val="00FF2DEA"/>
    <w:rsid w:val="122BF429"/>
    <w:rsid w:val="6A4A94BE"/>
    <w:rsid w:val="7FD715F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mbria" w:hAnsi="Cambria" w:eastAsia="MS Mincho" w:cs="Times New Roman"/>
      </w:rPr>
    </w:rPrDefault>
    <w:pPrDefault/>
  </w:docDefaults>
  <w:latentStyles w:count="260" w:defQFormat="0" w:defUnhideWhenUsed="1" w:defSemiHidden="1" w:defUIPriority="99" w:defLockedState="0">
    <w:lsdException w:qFormat="1" w:unhideWhenUsed="0" w:uiPriority="0" w:semiHidden="0" w:name="Normal"/>
    <w:lsdException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unhideWhenUsed="0" w:uiPriority="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39" w:semiHidden="0" w:name="Table Grid"/>
    <w:lsdException w:uiPriority="99" w:name="Table Theme"/>
    <w:lsdException w:qFormat="1" w:unhideWhenUsed="0" w:uiPriority="99" w:name="Placeholder Text"/>
    <w:lsdException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autoSpaceDN w:val="0"/>
      <w:spacing w:after="360" w:line="312" w:lineRule="auto"/>
      <w:textAlignment w:val="baseline"/>
    </w:pPr>
    <w:rPr>
      <w:rFonts w:ascii="Arial" w:hAnsi="Arial" w:eastAsia="MS Mincho" w:cs="Times New Roman"/>
      <w:color w:val="4C5558"/>
      <w:sz w:val="22"/>
      <w:szCs w:val="22"/>
      <w:lang w:val="en-GB" w:eastAsia="en-US" w:bidi="ar-SA"/>
    </w:rPr>
  </w:style>
  <w:style w:type="paragraph" w:styleId="2">
    <w:name w:val="heading 1"/>
    <w:basedOn w:val="1"/>
    <w:next w:val="1"/>
    <w:uiPriority w:val="0"/>
    <w:pPr>
      <w:spacing w:after="0" w:line="264" w:lineRule="auto"/>
      <w:outlineLvl w:val="0"/>
    </w:pPr>
    <w:rPr>
      <w:b/>
      <w:bCs/>
      <w:color w:val="007FC2"/>
      <w:spacing w:val="20"/>
      <w:sz w:val="64"/>
      <w:szCs w:val="64"/>
    </w:rPr>
  </w:style>
  <w:style w:type="paragraph" w:styleId="3">
    <w:name w:val="heading 2"/>
    <w:basedOn w:val="4"/>
    <w:next w:val="1"/>
    <w:qFormat/>
    <w:uiPriority w:val="0"/>
    <w:pPr>
      <w:spacing w:before="0" w:after="240" w:line="264" w:lineRule="auto"/>
      <w:outlineLvl w:val="1"/>
    </w:pPr>
    <w:rPr>
      <w:b/>
      <w:color w:val="4C5558"/>
      <w:sz w:val="44"/>
      <w:szCs w:val="44"/>
    </w:rPr>
  </w:style>
  <w:style w:type="paragraph" w:styleId="5">
    <w:name w:val="heading 3"/>
    <w:basedOn w:val="1"/>
    <w:next w:val="1"/>
    <w:qFormat/>
    <w:uiPriority w:val="0"/>
    <w:pPr>
      <w:spacing w:after="0"/>
      <w:outlineLvl w:val="2"/>
    </w:pPr>
    <w:rPr>
      <w:b/>
      <w:color w:val="007FC2"/>
    </w:rPr>
  </w:style>
  <w:style w:type="paragraph" w:styleId="6">
    <w:name w:val="heading 4"/>
    <w:basedOn w:val="1"/>
    <w:next w:val="1"/>
    <w:qFormat/>
    <w:uiPriority w:val="0"/>
    <w:pPr>
      <w:spacing w:after="0"/>
      <w:outlineLvl w:val="3"/>
    </w:pPr>
    <w:rPr>
      <w:b/>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customStyle="1" w:styleId="4">
    <w:name w:val="Introduction"/>
    <w:basedOn w:val="1"/>
    <w:qFormat/>
    <w:uiPriority w:val="0"/>
    <w:pPr>
      <w:spacing w:before="480" w:after="480"/>
    </w:pPr>
    <w:rPr>
      <w:color w:val="007FC2"/>
      <w:sz w:val="26"/>
      <w:szCs w:val="26"/>
    </w:rPr>
  </w:style>
  <w:style w:type="paragraph" w:styleId="7">
    <w:name w:val="annotation text"/>
    <w:basedOn w:val="1"/>
    <w:link w:val="41"/>
    <w:semiHidden/>
    <w:unhideWhenUsed/>
    <w:uiPriority w:val="99"/>
    <w:pPr>
      <w:spacing w:line="240" w:lineRule="auto"/>
    </w:pPr>
    <w:rPr>
      <w:sz w:val="20"/>
      <w:szCs w:val="20"/>
    </w:rPr>
  </w:style>
  <w:style w:type="paragraph" w:styleId="8">
    <w:name w:val="Body Text"/>
    <w:basedOn w:val="1"/>
    <w:link w:val="38"/>
    <w:semiHidden/>
    <w:unhideWhenUsed/>
    <w:qFormat/>
    <w:uiPriority w:val="99"/>
    <w:pPr>
      <w:suppressAutoHyphens w:val="0"/>
      <w:autoSpaceDN/>
      <w:spacing w:after="120" w:line="240" w:lineRule="auto"/>
      <w:textAlignment w:val="auto"/>
    </w:pPr>
    <w:rPr>
      <w:rFonts w:ascii="Times New Roman" w:hAnsi="Times New Roman" w:eastAsia="Times New Roman"/>
      <w:color w:val="auto"/>
      <w:sz w:val="24"/>
      <w:szCs w:val="24"/>
      <w:lang w:val="en-US"/>
    </w:rPr>
  </w:style>
  <w:style w:type="paragraph" w:styleId="9">
    <w:name w:val="Balloon Text"/>
    <w:basedOn w:val="1"/>
    <w:qFormat/>
    <w:uiPriority w:val="0"/>
    <w:rPr>
      <w:rFonts w:ascii="Lucida Grande" w:hAnsi="Lucida Grande" w:cs="Lucida Grande"/>
      <w:sz w:val="18"/>
      <w:szCs w:val="18"/>
    </w:rPr>
  </w:style>
  <w:style w:type="paragraph" w:styleId="10">
    <w:name w:val="footer"/>
    <w:basedOn w:val="1"/>
    <w:qFormat/>
    <w:uiPriority w:val="0"/>
    <w:pPr>
      <w:tabs>
        <w:tab w:val="center" w:pos="4320"/>
        <w:tab w:val="right" w:pos="8640"/>
      </w:tabs>
    </w:pPr>
  </w:style>
  <w:style w:type="paragraph" w:styleId="11">
    <w:name w:val="header"/>
    <w:basedOn w:val="1"/>
    <w:qFormat/>
    <w:uiPriority w:val="0"/>
    <w:pPr>
      <w:tabs>
        <w:tab w:val="center" w:pos="4320"/>
        <w:tab w:val="right" w:pos="8640"/>
      </w:tabs>
    </w:pPr>
  </w:style>
  <w:style w:type="paragraph" w:styleId="12">
    <w:name w:val="Normal (Web)"/>
    <w:basedOn w:val="1"/>
    <w:unhideWhenUsed/>
    <w:qFormat/>
    <w:uiPriority w:val="99"/>
    <w:pPr>
      <w:suppressAutoHyphens w:val="0"/>
      <w:autoSpaceDN/>
      <w:spacing w:after="150" w:line="240" w:lineRule="auto"/>
      <w:textAlignment w:val="auto"/>
    </w:pPr>
    <w:rPr>
      <w:rFonts w:ascii="Times New Roman" w:hAnsi="Times New Roman" w:eastAsia="Times New Roman"/>
      <w:color w:val="auto"/>
      <w:sz w:val="24"/>
      <w:szCs w:val="24"/>
      <w:lang w:val="en-US"/>
    </w:rPr>
  </w:style>
  <w:style w:type="paragraph" w:styleId="13">
    <w:name w:val="Title"/>
    <w:basedOn w:val="2"/>
    <w:next w:val="1"/>
    <w:qFormat/>
    <w:uiPriority w:val="0"/>
    <w:pPr>
      <w:spacing w:line="228" w:lineRule="auto"/>
    </w:pPr>
    <w:rPr>
      <w:sz w:val="96"/>
      <w:szCs w:val="96"/>
    </w:rPr>
  </w:style>
  <w:style w:type="paragraph" w:styleId="14">
    <w:name w:val="annotation subject"/>
    <w:basedOn w:val="7"/>
    <w:next w:val="7"/>
    <w:link w:val="42"/>
    <w:semiHidden/>
    <w:unhideWhenUsed/>
    <w:uiPriority w:val="99"/>
    <w:rPr>
      <w:b/>
      <w:bCs/>
    </w:rPr>
  </w:style>
  <w:style w:type="table" w:styleId="16">
    <w:name w:val="Table Grid"/>
    <w:basedOn w:val="15"/>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Strong"/>
    <w:basedOn w:val="17"/>
    <w:qFormat/>
    <w:uiPriority w:val="22"/>
    <w:rPr>
      <w:b/>
      <w:bCs/>
    </w:rPr>
  </w:style>
  <w:style w:type="character" w:styleId="19">
    <w:name w:val="FollowedHyperlink"/>
    <w:basedOn w:val="17"/>
    <w:semiHidden/>
    <w:unhideWhenUsed/>
    <w:uiPriority w:val="99"/>
    <w:rPr>
      <w:color w:val="954F72" w:themeColor="followedHyperlink"/>
      <w:u w:val="single"/>
      <w14:textFill>
        <w14:solidFill>
          <w14:schemeClr w14:val="folHlink"/>
        </w14:solidFill>
      </w14:textFill>
    </w:rPr>
  </w:style>
  <w:style w:type="character" w:styleId="20">
    <w:name w:val="Emphasis"/>
    <w:uiPriority w:val="0"/>
    <w:rPr>
      <w:i/>
      <w:color w:val="007FC2"/>
    </w:rPr>
  </w:style>
  <w:style w:type="character" w:styleId="21">
    <w:name w:val="Hyperlink"/>
    <w:basedOn w:val="17"/>
    <w:unhideWhenUsed/>
    <w:qFormat/>
    <w:uiPriority w:val="99"/>
    <w:rPr>
      <w:color w:val="0563C1" w:themeColor="hyperlink"/>
      <w:u w:val="single"/>
      <w14:textFill>
        <w14:solidFill>
          <w14:schemeClr w14:val="hlink"/>
        </w14:solidFill>
      </w14:textFill>
    </w:rPr>
  </w:style>
  <w:style w:type="character" w:styleId="22">
    <w:name w:val="annotation reference"/>
    <w:basedOn w:val="17"/>
    <w:semiHidden/>
    <w:unhideWhenUsed/>
    <w:qFormat/>
    <w:uiPriority w:val="99"/>
    <w:rPr>
      <w:sz w:val="16"/>
      <w:szCs w:val="16"/>
    </w:rPr>
  </w:style>
  <w:style w:type="character" w:customStyle="1" w:styleId="23">
    <w:name w:val="Header Char"/>
    <w:qFormat/>
    <w:uiPriority w:val="0"/>
    <w:rPr>
      <w:lang w:val="en-GB"/>
    </w:rPr>
  </w:style>
  <w:style w:type="character" w:customStyle="1" w:styleId="24">
    <w:name w:val="Footer Char"/>
    <w:qFormat/>
    <w:uiPriority w:val="0"/>
    <w:rPr>
      <w:lang w:val="en-GB"/>
    </w:rPr>
  </w:style>
  <w:style w:type="character" w:customStyle="1" w:styleId="25">
    <w:name w:val="Balloon Text Char"/>
    <w:qFormat/>
    <w:uiPriority w:val="0"/>
    <w:rPr>
      <w:rFonts w:ascii="Lucida Grande" w:hAnsi="Lucida Grande" w:cs="Lucida Grande"/>
      <w:sz w:val="18"/>
      <w:szCs w:val="18"/>
      <w:lang w:val="en-GB"/>
    </w:rPr>
  </w:style>
  <w:style w:type="paragraph" w:styleId="26">
    <w:name w:val="No Spacing"/>
    <w:uiPriority w:val="0"/>
    <w:pPr>
      <w:suppressAutoHyphens/>
      <w:autoSpaceDN w:val="0"/>
      <w:ind w:left="-567" w:right="-624"/>
      <w:textAlignment w:val="baseline"/>
    </w:pPr>
    <w:rPr>
      <w:rFonts w:ascii="Arial" w:hAnsi="Arial" w:eastAsia="MS Mincho" w:cs="Times New Roman"/>
      <w:color w:val="4C5558"/>
      <w:sz w:val="26"/>
      <w:szCs w:val="26"/>
      <w:lang w:val="en-GB" w:eastAsia="en-US" w:bidi="ar-SA"/>
    </w:rPr>
  </w:style>
  <w:style w:type="character" w:customStyle="1" w:styleId="27">
    <w:name w:val="Heading 1 Char"/>
    <w:uiPriority w:val="0"/>
    <w:rPr>
      <w:rFonts w:ascii="Arial" w:hAnsi="Arial"/>
      <w:b/>
      <w:bCs/>
      <w:color w:val="007FC2"/>
      <w:spacing w:val="20"/>
      <w:sz w:val="64"/>
      <w:szCs w:val="64"/>
      <w:lang w:val="en-GB"/>
    </w:rPr>
  </w:style>
  <w:style w:type="character" w:customStyle="1" w:styleId="28">
    <w:name w:val="Heading 2 Char"/>
    <w:qFormat/>
    <w:uiPriority w:val="0"/>
    <w:rPr>
      <w:rFonts w:ascii="Arial" w:hAnsi="Arial"/>
      <w:b/>
      <w:color w:val="4C5558"/>
      <w:sz w:val="44"/>
      <w:szCs w:val="44"/>
      <w:lang w:val="en-GB"/>
    </w:rPr>
  </w:style>
  <w:style w:type="character" w:customStyle="1" w:styleId="29">
    <w:name w:val="Heading 3 Char"/>
    <w:qFormat/>
    <w:uiPriority w:val="0"/>
    <w:rPr>
      <w:rFonts w:ascii="Arial" w:hAnsi="Arial"/>
      <w:b/>
      <w:color w:val="007FC2"/>
      <w:sz w:val="22"/>
      <w:szCs w:val="22"/>
      <w:lang w:val="en-GB"/>
    </w:rPr>
  </w:style>
  <w:style w:type="character" w:customStyle="1" w:styleId="30">
    <w:name w:val="Subtle Emphasis"/>
    <w:uiPriority w:val="0"/>
    <w:rPr>
      <w:i/>
    </w:rPr>
  </w:style>
  <w:style w:type="character" w:customStyle="1" w:styleId="31">
    <w:name w:val="Heading 4 Char"/>
    <w:uiPriority w:val="0"/>
    <w:rPr>
      <w:rFonts w:ascii="Arial" w:hAnsi="Arial"/>
      <w:b/>
      <w:color w:val="4C5558"/>
      <w:sz w:val="26"/>
      <w:szCs w:val="26"/>
      <w:lang w:val="en-GB"/>
    </w:rPr>
  </w:style>
  <w:style w:type="character" w:customStyle="1" w:styleId="32">
    <w:name w:val="Title Char"/>
    <w:uiPriority w:val="0"/>
    <w:rPr>
      <w:rFonts w:ascii="Arial" w:hAnsi="Arial"/>
      <w:b/>
      <w:bCs/>
      <w:color w:val="007FC2"/>
      <w:spacing w:val="20"/>
      <w:sz w:val="96"/>
      <w:szCs w:val="96"/>
      <w:lang w:val="en-GB"/>
    </w:rPr>
  </w:style>
  <w:style w:type="paragraph" w:customStyle="1" w:styleId="33">
    <w:name w:val="Title description"/>
    <w:basedOn w:val="3"/>
    <w:qFormat/>
    <w:uiPriority w:val="0"/>
    <w:pPr>
      <w:spacing w:before="240"/>
    </w:pPr>
    <w:rPr>
      <w:b w:val="0"/>
      <w:color w:val="7F97AB"/>
    </w:rPr>
  </w:style>
  <w:style w:type="paragraph" w:customStyle="1" w:styleId="34">
    <w:name w:val="Default"/>
    <w:uiPriority w:val="0"/>
    <w:pPr>
      <w:widowControl w:val="0"/>
      <w:suppressAutoHyphens/>
      <w:autoSpaceDE w:val="0"/>
      <w:autoSpaceDN w:val="0"/>
      <w:textAlignment w:val="baseline"/>
    </w:pPr>
    <w:rPr>
      <w:rFonts w:ascii="Proxima Nova Lt" w:hAnsi="Proxima Nova Lt" w:eastAsia="MS Mincho" w:cs="Proxima Nova Lt"/>
      <w:color w:val="000000"/>
      <w:sz w:val="24"/>
      <w:szCs w:val="24"/>
      <w:lang w:val="en-US" w:eastAsia="en-US" w:bidi="ar-SA"/>
    </w:rPr>
  </w:style>
  <w:style w:type="paragraph" w:customStyle="1" w:styleId="35">
    <w:name w:val="Pa0"/>
    <w:basedOn w:val="34"/>
    <w:next w:val="34"/>
    <w:qFormat/>
    <w:uiPriority w:val="0"/>
    <w:pPr>
      <w:spacing w:line="241" w:lineRule="atLeast"/>
    </w:pPr>
    <w:rPr>
      <w:rFonts w:cs="Times New Roman"/>
      <w:color w:val="auto"/>
    </w:rPr>
  </w:style>
  <w:style w:type="character" w:customStyle="1" w:styleId="36">
    <w:name w:val="A0"/>
    <w:qFormat/>
    <w:uiPriority w:val="0"/>
    <w:rPr>
      <w:rFonts w:cs="Proxima Nova Lt"/>
      <w:color w:val="0085CB"/>
      <w:sz w:val="14"/>
      <w:szCs w:val="14"/>
    </w:rPr>
  </w:style>
  <w:style w:type="paragraph" w:styleId="37">
    <w:name w:val="List Paragraph"/>
    <w:basedOn w:val="1"/>
    <w:qFormat/>
    <w:uiPriority w:val="34"/>
    <w:pPr>
      <w:suppressAutoHyphens w:val="0"/>
      <w:autoSpaceDN/>
      <w:spacing w:after="200" w:line="276" w:lineRule="auto"/>
      <w:ind w:left="720"/>
      <w:contextualSpacing/>
      <w:textAlignment w:val="auto"/>
    </w:pPr>
    <w:rPr>
      <w:rFonts w:ascii="Calibri" w:hAnsi="Calibri" w:eastAsia="Calibri"/>
      <w:color w:val="auto"/>
    </w:rPr>
  </w:style>
  <w:style w:type="character" w:customStyle="1" w:styleId="38">
    <w:name w:val="Body Text Char"/>
    <w:basedOn w:val="17"/>
    <w:link w:val="8"/>
    <w:semiHidden/>
    <w:qFormat/>
    <w:uiPriority w:val="99"/>
    <w:rPr>
      <w:rFonts w:ascii="Times New Roman" w:hAnsi="Times New Roman" w:eastAsia="Times New Roman"/>
      <w:sz w:val="24"/>
      <w:szCs w:val="24"/>
      <w:lang w:val="en-US"/>
    </w:rPr>
  </w:style>
  <w:style w:type="character" w:styleId="39">
    <w:name w:val="Placeholder Text"/>
    <w:basedOn w:val="17"/>
    <w:semiHidden/>
    <w:qFormat/>
    <w:uiPriority w:val="99"/>
    <w:rPr>
      <w:color w:val="808080"/>
    </w:rPr>
  </w:style>
  <w:style w:type="character" w:customStyle="1" w:styleId="40">
    <w:name w:val="Unresolved Mention"/>
    <w:basedOn w:val="17"/>
    <w:semiHidden/>
    <w:unhideWhenUsed/>
    <w:qFormat/>
    <w:uiPriority w:val="99"/>
    <w:rPr>
      <w:color w:val="808080"/>
      <w:shd w:val="clear" w:color="auto" w:fill="E6E6E6"/>
    </w:rPr>
  </w:style>
  <w:style w:type="character" w:customStyle="1" w:styleId="41">
    <w:name w:val="Comment Text Char"/>
    <w:basedOn w:val="17"/>
    <w:link w:val="7"/>
    <w:semiHidden/>
    <w:uiPriority w:val="99"/>
    <w:rPr>
      <w:rFonts w:ascii="Arial" w:hAnsi="Arial"/>
      <w:color w:val="4C5558"/>
    </w:rPr>
  </w:style>
  <w:style w:type="character" w:customStyle="1" w:styleId="42">
    <w:name w:val="Comment Subject Char"/>
    <w:basedOn w:val="41"/>
    <w:link w:val="14"/>
    <w:semiHidden/>
    <w:uiPriority w:val="99"/>
    <w:rPr>
      <w:rFonts w:ascii="Arial" w:hAnsi="Arial"/>
      <w:b/>
      <w:bCs/>
      <w:color w:val="4C5558"/>
    </w:rPr>
  </w:style>
  <w:style w:type="character" w:customStyle="1" w:styleId="43">
    <w:name w:val="normaltextrun"/>
    <w:basedOn w:val="17"/>
    <w:qFormat/>
    <w:uiPriority w:val="0"/>
  </w:style>
  <w:style w:type="character" w:customStyle="1" w:styleId="44">
    <w:name w:val="eop"/>
    <w:basedOn w:val="17"/>
    <w:qFormat/>
    <w:uiPriority w:val="0"/>
  </w:style>
  <w:style w:type="paragraph" w:customStyle="1" w:styleId="45">
    <w:name w:val="Revision"/>
    <w:hidden/>
    <w:semiHidden/>
    <w:uiPriority w:val="99"/>
    <w:pPr>
      <w:autoSpaceDN/>
      <w:textAlignment w:val="auto"/>
    </w:pPr>
    <w:rPr>
      <w:rFonts w:ascii="Arial" w:hAnsi="Arial" w:eastAsia="MS Mincho" w:cs="Times New Roman"/>
      <w:color w:val="4C5558"/>
      <w:sz w:val="22"/>
      <w:szCs w:val="22"/>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glossaryDocument" Target="glossary/document.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Users/cuiyujing/Library/Containers/com.kingsoft.wpsoffice.mac/Data/C:\Users\sovannaroth.diep\Desktop\UNV%20HQ\VMAM\DOA\DOA%20for%20international%20UN%20Volunteer_English_20170331.dotx" TargetMode="External"/></Relationships>
</file>

<file path=word/glossary/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docParts>
    <w:docPart>
      <w:docPartPr>
        <w:name w:val="89638546696F46B6B7B6309B6A1B91E6"/>
        <w:style w:val=""/>
        <w:category>
          <w:name w:val="General"/>
          <w:gallery w:val="placeholder"/>
        </w:category>
        <w:types>
          <w:type w:val="bbPlcHdr"/>
        </w:types>
        <w:behaviors>
          <w:behavior w:val="content"/>
        </w:behaviors>
        <w:description w:val=""/>
        <w:guid w:val="{3A2C25EB-30E8-4867-A6A3-ED927804D599}"/>
      </w:docPartPr>
      <w:docPartBody>
        <w:p>
          <w:pPr>
            <w:pStyle w:val="5"/>
          </w:pPr>
          <w:r>
            <w:rPr>
              <w:rStyle w:val="4"/>
            </w:rPr>
            <w:t>Choose an item.</w:t>
          </w:r>
        </w:p>
      </w:docPartBody>
    </w:docPart>
    <w:docPart>
      <w:docPartPr>
        <w:name w:val="214AFFC7F1F44BBD94BDBE2B921BC0AA"/>
        <w:style w:val=""/>
        <w:category>
          <w:name w:val="General"/>
          <w:gallery w:val="placeholder"/>
        </w:category>
        <w:types>
          <w:type w:val="bbPlcHdr"/>
        </w:types>
        <w:behaviors>
          <w:behavior w:val="content"/>
        </w:behaviors>
        <w:description w:val=""/>
        <w:guid w:val="{DB7D440B-9CCD-4E10-A268-2F6EA52FD2EB}"/>
      </w:docPartPr>
      <w:docPartBody>
        <w:p>
          <w:pPr>
            <w:pStyle w:val="6"/>
          </w:pPr>
          <w:r>
            <w:rPr>
              <w:rStyle w:val="4"/>
            </w:rPr>
            <w:t>Choose an item.</w:t>
          </w:r>
        </w:p>
      </w:docPartBody>
    </w:docPart>
  </w:docParts>
</w:glossaryDocument>
</file>

<file path=word/glossary/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Arial">
    <w:panose1 w:val="020B0604020202090204"/>
    <w:charset w:val="00"/>
    <w:family w:val="swiss"/>
    <w:pitch w:val="default"/>
    <w:sig w:usb0="E0000AFF" w:usb1="00007843" w:usb2="00000001" w:usb3="00000000" w:csb0="400001BF" w:csb1="DFF70000"/>
  </w:font>
  <w:font w:name="等线">
    <w:altName w:val="汉仪中等线KW"/>
    <w:panose1 w:val="00000000000000000000"/>
    <w:charset w:val="86"/>
    <w:family w:val="auto"/>
    <w:pitch w:val="default"/>
    <w:sig w:usb0="00000000" w:usb1="00000000" w:usb2="00000000" w:usb3="00000000" w:csb0="00000000"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 w:name="汉仪中等线KW">
    <w:panose1 w:val="01010104010101010101"/>
    <w:charset w:val="86"/>
    <w:family w:val="auto"/>
    <w:pitch w:val="default"/>
    <w:sig w:usb0="800002BF" w:usb1="004F7CFA" w:usb2="00000000" w:usb3="00000000" w:csb0="00040001" w:csb1="00000000"/>
  </w:font>
</w:fonts>
</file>

<file path=word/glossary/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defaultTabStop w:val="720"/>
  <w:characterSpacingControl w:val="doNotCompress"/>
  <w:footnotePr>
    <w:footnote w:id="0"/>
    <w:footnote w:id="1"/>
  </w:footnotePr>
  <w:endnotePr>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E1701"/>
    <w:rsid w:val="00094FDE"/>
    <w:rsid w:val="000A64D8"/>
    <w:rsid w:val="000C2A0A"/>
    <w:rsid w:val="000E6798"/>
    <w:rsid w:val="00131223"/>
    <w:rsid w:val="001338F6"/>
    <w:rsid w:val="001D1B22"/>
    <w:rsid w:val="001E23A5"/>
    <w:rsid w:val="00202274"/>
    <w:rsid w:val="002E1701"/>
    <w:rsid w:val="002E3444"/>
    <w:rsid w:val="002F7CE6"/>
    <w:rsid w:val="00344B8B"/>
    <w:rsid w:val="00351904"/>
    <w:rsid w:val="003C3DF3"/>
    <w:rsid w:val="004032A5"/>
    <w:rsid w:val="00476C6D"/>
    <w:rsid w:val="00483F92"/>
    <w:rsid w:val="00601D3D"/>
    <w:rsid w:val="00630E21"/>
    <w:rsid w:val="00691EE6"/>
    <w:rsid w:val="006F1B06"/>
    <w:rsid w:val="007067DF"/>
    <w:rsid w:val="00764502"/>
    <w:rsid w:val="00831BF3"/>
    <w:rsid w:val="00901765"/>
    <w:rsid w:val="009A0C16"/>
    <w:rsid w:val="009B68A8"/>
    <w:rsid w:val="009B7F77"/>
    <w:rsid w:val="00AE46BE"/>
    <w:rsid w:val="00B03DF0"/>
    <w:rsid w:val="00B47E7C"/>
    <w:rsid w:val="00CA601C"/>
    <w:rsid w:val="00CE7666"/>
    <w:rsid w:val="00D412B4"/>
    <w:rsid w:val="00D66B65"/>
    <w:rsid w:val="00DA02B0"/>
    <w:rsid w:val="00E636F7"/>
    <w:rsid w:val="00E7407D"/>
    <w:rsid w:val="00E848EE"/>
    <w:rsid w:val="00FA2AEB"/>
    <w:rsid w:val="00FC196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glossary/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iPriority="1" w:name="Default Paragraph Font"/>
    <w:lsdException w:qFormat="1" w:uiPriority="99" w:name="Normal Table"/>
    <w:lsdException w:qFormat="1" w:unhideWhenUsed="0" w:uiPriority="99" w:name="Placeholder Text"/>
  </w:latentStyles>
  <w:style w:type="paragraph" w:default="1" w:styleId="1">
    <w:name w:val="Normal"/>
    <w:qFormat/>
    <w:uiPriority w:val="0"/>
    <w:pPr>
      <w:spacing w:after="160" w:line="259" w:lineRule="auto"/>
    </w:pPr>
    <w:rPr>
      <w:rFonts w:asciiTheme="minorHAnsi" w:hAnsiTheme="minorHAnsi" w:eastAsiaTheme="minorEastAsia" w:cstheme="minorBidi"/>
      <w:sz w:val="22"/>
      <w:szCs w:val="22"/>
      <w:lang w:val="en-US" w:eastAsia="en-US" w:bidi="ar-SA"/>
    </w:rPr>
  </w:style>
  <w:style w:type="character" w:default="1" w:styleId="2">
    <w:name w:val="Default Paragraph Font"/>
    <w:semiHidden/>
    <w:unhideWhenUsed/>
    <w:qFormat/>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character" w:styleId="4">
    <w:name w:val="Placeholder Text"/>
    <w:basedOn w:val="2"/>
    <w:semiHidden/>
    <w:qFormat/>
    <w:uiPriority w:val="99"/>
    <w:rPr>
      <w:color w:val="808080"/>
    </w:rPr>
  </w:style>
  <w:style w:type="paragraph" w:customStyle="1" w:styleId="5">
    <w:name w:val="89638546696F46B6B7B6309B6A1B91E6"/>
    <w:qFormat/>
    <w:uiPriority w:val="0"/>
    <w:pPr>
      <w:spacing w:after="160" w:line="259" w:lineRule="auto"/>
    </w:pPr>
    <w:rPr>
      <w:rFonts w:asciiTheme="minorHAnsi" w:hAnsiTheme="minorHAnsi" w:eastAsiaTheme="minorEastAsia" w:cstheme="minorBidi"/>
      <w:sz w:val="22"/>
      <w:szCs w:val="22"/>
      <w:lang w:val="en-US" w:eastAsia="en-US" w:bidi="ar-SA"/>
    </w:rPr>
  </w:style>
  <w:style w:type="paragraph" w:customStyle="1" w:styleId="6">
    <w:name w:val="214AFFC7F1F44BBD94BDBE2B921BC0AA"/>
    <w:qFormat/>
    <w:uiPriority w:val="0"/>
    <w:pPr>
      <w:spacing w:after="160" w:line="259" w:lineRule="auto"/>
    </w:pPr>
    <w:rPr>
      <w:rFonts w:asciiTheme="minorHAnsi" w:hAnsiTheme="minorHAnsi" w:eastAsiaTheme="minorEastAsia" w:cstheme="minorBidi"/>
      <w:sz w:val="22"/>
      <w:szCs w:val="22"/>
      <w:lang w:val="en-US" w:eastAsia="en-US" w:bidi="ar-SA"/>
    </w:rPr>
  </w:style>
</w:styl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DOA for international UN Volunteer_English_20170331</Template>
  <Company>Microsoft</Company>
  <Pages>5</Pages>
  <Words>1274</Words>
  <Characters>7263</Characters>
  <Lines>60</Lines>
  <Paragraphs>17</Paragraphs>
  <TotalTime>14</TotalTime>
  <ScaleCrop>false</ScaleCrop>
  <LinksUpToDate>false</LinksUpToDate>
  <CharactersWithSpaces>8520</CharactersWithSpaces>
  <Application>WPS Office_6.5.1.8687_F1E327BC-269C-435d-A152-05C5408002CA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2025-04-09T04:40:00Z</dcterms:created>
  <dc:creator>Sovannaroth Diep</dc:creator>
  <cp:lastModifiedBy>崔裕敬</cp:lastModifiedBy>
  <dcterms:modified xsi:type="dcterms:W3CDTF">2025-05-13T21:30:54Z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Category">
    <vt:lpwstr/>
  </property>
  <property fmtid="{D5CDD505-2E9C-101B-9397-08002B2CF9AE}" pid="3" name="Order">
    <vt:r8>15100</vt:r8>
  </property>
  <property fmtid="{D5CDD505-2E9C-101B-9397-08002B2CF9AE}" pid="4" name="ComplianceAssetId">
    <vt:lpwstr/>
  </property>
  <property fmtid="{D5CDD505-2E9C-101B-9397-08002B2CF9AE}" pid="5" name="AuthorIds_UIVersion_7680">
    <vt:lpwstr>14</vt:lpwstr>
  </property>
  <property fmtid="{D5CDD505-2E9C-101B-9397-08002B2CF9AE}" pid="6" name="ContentTypeId">
    <vt:lpwstr>0x010100B21B1626C3A369469D773A6B2F564D8F</vt:lpwstr>
  </property>
  <property fmtid="{D5CDD505-2E9C-101B-9397-08002B2CF9AE}" pid="7" name="MediaServiceImageTags">
    <vt:lpwstr/>
  </property>
  <property fmtid="{D5CDD505-2E9C-101B-9397-08002B2CF9AE}" pid="8" name="xd_Signature">
    <vt:bool>false</vt:bool>
  </property>
  <property fmtid="{D5CDD505-2E9C-101B-9397-08002B2CF9AE}" pid="9" name="xd_ProgID">
    <vt:lpwstr/>
  </property>
  <property fmtid="{D5CDD505-2E9C-101B-9397-08002B2CF9AE}" pid="10" name="TriggerFlowInfo">
    <vt:lpwstr/>
  </property>
  <property fmtid="{D5CDD505-2E9C-101B-9397-08002B2CF9AE}" pid="11" name="_SourceUrl">
    <vt:lpwstr/>
  </property>
  <property fmtid="{D5CDD505-2E9C-101B-9397-08002B2CF9AE}" pid="12" name="_SharedFileIndex">
    <vt:lpwstr/>
  </property>
  <property fmtid="{D5CDD505-2E9C-101B-9397-08002B2CF9AE}" pid="13" name="TemplateUrl">
    <vt:lpwstr/>
  </property>
  <property fmtid="{D5CDD505-2E9C-101B-9397-08002B2CF9AE}" pid="14" name="_ExtendedDescription">
    <vt:lpwstr/>
  </property>
  <property fmtid="{D5CDD505-2E9C-101B-9397-08002B2CF9AE}" pid="15" name="KSOProductBuildVer">
    <vt:lpwstr>2052-6.5.1.8687</vt:lpwstr>
  </property>
  <property fmtid="{D5CDD505-2E9C-101B-9397-08002B2CF9AE}" pid="16" name="ICV">
    <vt:lpwstr>8A05DBA499ABA37D8E492368B948F4C3_42</vt:lpwstr>
  </property>
</Properties>
</file>